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0B9B1" w14:textId="54660DC3" w:rsidR="006A63CB" w:rsidRPr="007F5D35" w:rsidRDefault="006A63CB" w:rsidP="02F2E73A">
      <w:pPr>
        <w:rPr>
          <w:rFonts w:eastAsiaTheme="minorEastAsia"/>
          <w:sz w:val="24"/>
          <w:szCs w:val="24"/>
        </w:rPr>
      </w:pPr>
    </w:p>
    <w:p w14:paraId="6F8D3088" w14:textId="77777777" w:rsidR="00704426" w:rsidRPr="007F5D35" w:rsidRDefault="00704426" w:rsidP="28A0616E">
      <w:pPr>
        <w:rPr>
          <w:rFonts w:eastAsiaTheme="minorEastAsia"/>
          <w:sz w:val="24"/>
          <w:szCs w:val="24"/>
        </w:rPr>
      </w:pPr>
    </w:p>
    <w:p w14:paraId="7546D97E" w14:textId="77777777" w:rsidR="008E6EBD" w:rsidRPr="007F5D35" w:rsidRDefault="008E6EBD" w:rsidP="28A0616E">
      <w:pPr>
        <w:jc w:val="center"/>
        <w:rPr>
          <w:rFonts w:eastAsiaTheme="minorEastAsia"/>
          <w:sz w:val="24"/>
          <w:szCs w:val="24"/>
        </w:rPr>
      </w:pPr>
    </w:p>
    <w:p w14:paraId="0DD83548" w14:textId="0228E0DB" w:rsidR="00704426" w:rsidRPr="007F5D35" w:rsidRDefault="000B4189" w:rsidP="28A0616E">
      <w:pPr>
        <w:jc w:val="center"/>
        <w:rPr>
          <w:rFonts w:eastAsiaTheme="minorEastAsia"/>
          <w:sz w:val="24"/>
          <w:szCs w:val="24"/>
        </w:rPr>
      </w:pPr>
      <w:r w:rsidRPr="007F5D35">
        <w:rPr>
          <w:rFonts w:eastAsiaTheme="minorEastAsia"/>
          <w:sz w:val="24"/>
          <w:szCs w:val="24"/>
        </w:rPr>
        <w:t xml:space="preserve">PROJECT TEMPLATE </w:t>
      </w:r>
    </w:p>
    <w:p w14:paraId="66195400" w14:textId="77777777" w:rsidR="001F4040" w:rsidRPr="007F5D35" w:rsidRDefault="001F4040" w:rsidP="28A0616E">
      <w:pPr>
        <w:rPr>
          <w:rFonts w:eastAsiaTheme="minorEastAsia"/>
          <w:sz w:val="24"/>
          <w:szCs w:val="24"/>
        </w:rPr>
      </w:pPr>
    </w:p>
    <w:p w14:paraId="38DCD139" w14:textId="7905FA88" w:rsidR="007B25CE" w:rsidRPr="007F5D35" w:rsidRDefault="007B25CE" w:rsidP="28A0616E">
      <w:pPr>
        <w:rPr>
          <w:rFonts w:eastAsiaTheme="minorEastAsia"/>
          <w:sz w:val="24"/>
          <w:szCs w:val="24"/>
        </w:rPr>
      </w:pPr>
      <w:r w:rsidRPr="007F5D35">
        <w:rPr>
          <w:rFonts w:eastAsiaTheme="minorEastAsia"/>
          <w:sz w:val="24"/>
          <w:szCs w:val="24"/>
        </w:rPr>
        <w:t xml:space="preserve">Proposals will be submitted in English. Each proposal must comprise </w:t>
      </w:r>
      <w:r w:rsidR="506ABDAF" w:rsidRPr="007F5D35">
        <w:rPr>
          <w:rFonts w:eastAsiaTheme="minorEastAsia"/>
          <w:sz w:val="24"/>
          <w:szCs w:val="24"/>
        </w:rPr>
        <w:t>two</w:t>
      </w:r>
      <w:r w:rsidRPr="007F5D35">
        <w:rPr>
          <w:rFonts w:eastAsiaTheme="minorEastAsia"/>
          <w:sz w:val="24"/>
          <w:szCs w:val="24"/>
        </w:rPr>
        <w:t xml:space="preserve"> parts: Part 1 (containing administrative information) and Part 2 (containing the description of the proposal):</w:t>
      </w:r>
    </w:p>
    <w:p w14:paraId="0A534663" w14:textId="11F2E159" w:rsidR="007B25CE" w:rsidRPr="007F5D35" w:rsidRDefault="007B25CE" w:rsidP="28A0616E">
      <w:pPr>
        <w:pStyle w:val="ListParagraph"/>
        <w:numPr>
          <w:ilvl w:val="0"/>
          <w:numId w:val="8"/>
        </w:numPr>
        <w:rPr>
          <w:rFonts w:eastAsiaTheme="minorEastAsia"/>
          <w:sz w:val="24"/>
          <w:szCs w:val="24"/>
        </w:rPr>
      </w:pPr>
      <w:r w:rsidRPr="007F5D35">
        <w:rPr>
          <w:rFonts w:eastAsiaTheme="minorEastAsia"/>
          <w:sz w:val="24"/>
          <w:szCs w:val="24"/>
        </w:rPr>
        <w:t xml:space="preserve">Part 1 contains a cover page and a set of tables to provide administrative data </w:t>
      </w:r>
    </w:p>
    <w:p w14:paraId="58A166BF" w14:textId="30F61FB3" w:rsidR="000A36E2" w:rsidRPr="007F5D35" w:rsidRDefault="007B25CE" w:rsidP="46662664">
      <w:pPr>
        <w:pStyle w:val="ListParagraph"/>
        <w:numPr>
          <w:ilvl w:val="0"/>
          <w:numId w:val="8"/>
        </w:numPr>
        <w:rPr>
          <w:rFonts w:eastAsiaTheme="minorEastAsia"/>
          <w:sz w:val="24"/>
          <w:szCs w:val="24"/>
        </w:rPr>
      </w:pPr>
      <w:r w:rsidRPr="46662664">
        <w:rPr>
          <w:rFonts w:eastAsiaTheme="minorEastAsia"/>
          <w:sz w:val="24"/>
          <w:szCs w:val="24"/>
        </w:rPr>
        <w:t>Part 2, the main section of the proposal must not exceed</w:t>
      </w:r>
      <w:r w:rsidR="008E6EBD" w:rsidRPr="46662664">
        <w:rPr>
          <w:rFonts w:eastAsiaTheme="minorEastAsia"/>
          <w:sz w:val="24"/>
          <w:szCs w:val="24"/>
        </w:rPr>
        <w:t xml:space="preserve"> </w:t>
      </w:r>
      <w:r w:rsidR="610D18A5" w:rsidRPr="46662664">
        <w:rPr>
          <w:rFonts w:eastAsiaTheme="minorEastAsia"/>
          <w:sz w:val="24"/>
          <w:szCs w:val="24"/>
        </w:rPr>
        <w:t>20</w:t>
      </w:r>
      <w:r w:rsidR="008E6EBD" w:rsidRPr="46662664">
        <w:rPr>
          <w:rFonts w:eastAsiaTheme="minorEastAsia"/>
          <w:sz w:val="24"/>
          <w:szCs w:val="24"/>
        </w:rPr>
        <w:t xml:space="preserve"> </w:t>
      </w:r>
      <w:r w:rsidRPr="46662664">
        <w:rPr>
          <w:rFonts w:eastAsiaTheme="minorEastAsia"/>
          <w:sz w:val="24"/>
          <w:szCs w:val="24"/>
        </w:rPr>
        <w:t xml:space="preserve">pages in length. The descriptive text should be no smaller than </w:t>
      </w:r>
      <w:r w:rsidR="004A27C3" w:rsidRPr="46662664">
        <w:rPr>
          <w:rFonts w:eastAsiaTheme="minorEastAsia"/>
          <w:sz w:val="24"/>
          <w:szCs w:val="24"/>
        </w:rPr>
        <w:t>1</w:t>
      </w:r>
      <w:r w:rsidR="5D5360FD" w:rsidRPr="46662664">
        <w:rPr>
          <w:rFonts w:eastAsiaTheme="minorEastAsia"/>
          <w:sz w:val="24"/>
          <w:szCs w:val="24"/>
        </w:rPr>
        <w:t>2</w:t>
      </w:r>
      <w:r w:rsidR="004A27C3" w:rsidRPr="46662664">
        <w:rPr>
          <w:rFonts w:eastAsiaTheme="minorEastAsia"/>
          <w:sz w:val="24"/>
          <w:szCs w:val="24"/>
        </w:rPr>
        <w:t>-point</w:t>
      </w:r>
      <w:r w:rsidRPr="46662664">
        <w:rPr>
          <w:rFonts w:eastAsiaTheme="minorEastAsia"/>
          <w:sz w:val="24"/>
          <w:szCs w:val="24"/>
        </w:rPr>
        <w:t xml:space="preserve"> </w:t>
      </w:r>
      <w:r w:rsidR="6ED4CBF6" w:rsidRPr="46662664">
        <w:rPr>
          <w:rFonts w:eastAsiaTheme="minorEastAsia"/>
          <w:sz w:val="24"/>
          <w:szCs w:val="24"/>
        </w:rPr>
        <w:t>Calibri (Corp)</w:t>
      </w:r>
      <w:r w:rsidRPr="46662664">
        <w:rPr>
          <w:rFonts w:eastAsiaTheme="minorEastAsia"/>
          <w:sz w:val="24"/>
          <w:szCs w:val="24"/>
        </w:rPr>
        <w:t xml:space="preserve"> font. </w:t>
      </w:r>
    </w:p>
    <w:p w14:paraId="75835D4C" w14:textId="42FC9552" w:rsidR="28A0616E" w:rsidRPr="007F5D35" w:rsidRDefault="390A802D" w:rsidP="4361CC09">
      <w:pPr>
        <w:pStyle w:val="ListParagraph"/>
        <w:numPr>
          <w:ilvl w:val="0"/>
          <w:numId w:val="10"/>
        </w:numPr>
        <w:rPr>
          <w:rFonts w:eastAsiaTheme="minorEastAsia"/>
          <w:sz w:val="24"/>
          <w:szCs w:val="24"/>
        </w:rPr>
      </w:pPr>
      <w:r w:rsidRPr="007F5D35">
        <w:rPr>
          <w:rFonts w:eastAsiaTheme="minorEastAsia"/>
          <w:sz w:val="24"/>
          <w:szCs w:val="24"/>
        </w:rPr>
        <w:t xml:space="preserve">The connection methods description </w:t>
      </w:r>
      <w:r w:rsidR="482FABC1" w:rsidRPr="007F5D35">
        <w:rPr>
          <w:rFonts w:eastAsiaTheme="minorEastAsia"/>
          <w:sz w:val="24"/>
          <w:szCs w:val="24"/>
        </w:rPr>
        <w:t xml:space="preserve">and </w:t>
      </w:r>
      <w:r w:rsidR="512F18CD" w:rsidRPr="007F5D35">
        <w:rPr>
          <w:rFonts w:eastAsiaTheme="minorEastAsia"/>
          <w:sz w:val="24"/>
          <w:szCs w:val="24"/>
        </w:rPr>
        <w:t>non-applicable</w:t>
      </w:r>
      <w:r w:rsidR="482FABC1" w:rsidRPr="007F5D35">
        <w:rPr>
          <w:rFonts w:eastAsiaTheme="minorEastAsia"/>
          <w:sz w:val="24"/>
          <w:szCs w:val="24"/>
        </w:rPr>
        <w:t xml:space="preserve"> section </w:t>
      </w:r>
      <w:r w:rsidRPr="007F5D35">
        <w:rPr>
          <w:rFonts w:eastAsiaTheme="minorEastAsia"/>
          <w:sz w:val="24"/>
          <w:szCs w:val="24"/>
        </w:rPr>
        <w:t xml:space="preserve">should be deleted before submission. </w:t>
      </w:r>
    </w:p>
    <w:p w14:paraId="3B00ECC0" w14:textId="77777777" w:rsidR="000A36E2" w:rsidRPr="007F5D35" w:rsidRDefault="000A36E2" w:rsidP="28A0616E">
      <w:pPr>
        <w:jc w:val="center"/>
        <w:rPr>
          <w:rFonts w:eastAsiaTheme="minorEastAsia"/>
          <w:sz w:val="24"/>
          <w:szCs w:val="24"/>
        </w:rPr>
      </w:pPr>
    </w:p>
    <w:p w14:paraId="3CEB605D" w14:textId="77777777" w:rsidR="000A36E2" w:rsidRPr="007F5D35" w:rsidRDefault="000A36E2" w:rsidP="28A0616E">
      <w:pPr>
        <w:jc w:val="center"/>
        <w:rPr>
          <w:rFonts w:eastAsiaTheme="minorEastAsia"/>
          <w:sz w:val="24"/>
          <w:szCs w:val="24"/>
        </w:rPr>
      </w:pPr>
    </w:p>
    <w:p w14:paraId="2883CF60" w14:textId="77777777" w:rsidR="000A36E2" w:rsidRPr="007F5D35" w:rsidRDefault="000A36E2" w:rsidP="28A0616E">
      <w:pPr>
        <w:jc w:val="center"/>
        <w:rPr>
          <w:rFonts w:eastAsiaTheme="minorEastAsia"/>
          <w:sz w:val="24"/>
          <w:szCs w:val="24"/>
        </w:rPr>
      </w:pPr>
    </w:p>
    <w:p w14:paraId="0E28FDF5" w14:textId="77777777" w:rsidR="000A36E2" w:rsidRPr="007F5D35" w:rsidRDefault="000A36E2" w:rsidP="28A0616E">
      <w:pPr>
        <w:jc w:val="center"/>
        <w:rPr>
          <w:rFonts w:eastAsiaTheme="minorEastAsia"/>
          <w:sz w:val="24"/>
          <w:szCs w:val="24"/>
        </w:rPr>
      </w:pPr>
    </w:p>
    <w:p w14:paraId="795B5E19" w14:textId="77777777" w:rsidR="000A36E2" w:rsidRPr="007F5D35" w:rsidRDefault="000A36E2" w:rsidP="28A0616E">
      <w:pPr>
        <w:jc w:val="center"/>
        <w:rPr>
          <w:rFonts w:eastAsiaTheme="minorEastAsia"/>
          <w:sz w:val="24"/>
          <w:szCs w:val="24"/>
        </w:rPr>
      </w:pPr>
    </w:p>
    <w:p w14:paraId="4A0EE5AF" w14:textId="77777777" w:rsidR="000A36E2" w:rsidRPr="007F5D35" w:rsidRDefault="000A36E2" w:rsidP="28A0616E">
      <w:pPr>
        <w:jc w:val="center"/>
        <w:rPr>
          <w:rFonts w:eastAsiaTheme="minorEastAsia"/>
          <w:sz w:val="24"/>
          <w:szCs w:val="24"/>
        </w:rPr>
      </w:pPr>
    </w:p>
    <w:p w14:paraId="46E5F108" w14:textId="77777777" w:rsidR="000A36E2" w:rsidRPr="007F5D35" w:rsidRDefault="000A36E2" w:rsidP="28A0616E">
      <w:pPr>
        <w:jc w:val="center"/>
        <w:rPr>
          <w:rFonts w:eastAsiaTheme="minorEastAsia"/>
          <w:sz w:val="24"/>
          <w:szCs w:val="24"/>
        </w:rPr>
      </w:pPr>
    </w:p>
    <w:p w14:paraId="402175F7" w14:textId="77777777" w:rsidR="000A36E2" w:rsidRPr="007F5D35" w:rsidRDefault="000A36E2" w:rsidP="28A0616E">
      <w:pPr>
        <w:jc w:val="center"/>
        <w:rPr>
          <w:rFonts w:eastAsiaTheme="minorEastAsia"/>
          <w:sz w:val="24"/>
          <w:szCs w:val="24"/>
        </w:rPr>
      </w:pPr>
    </w:p>
    <w:p w14:paraId="02FD1065" w14:textId="77777777" w:rsidR="009028DB" w:rsidRPr="007F5D35" w:rsidRDefault="009028DB" w:rsidP="28A0616E">
      <w:pPr>
        <w:jc w:val="center"/>
        <w:rPr>
          <w:rFonts w:eastAsiaTheme="minorEastAsia"/>
          <w:sz w:val="24"/>
          <w:szCs w:val="24"/>
        </w:rPr>
      </w:pPr>
    </w:p>
    <w:p w14:paraId="33E5AC41" w14:textId="77777777" w:rsidR="009028DB" w:rsidRPr="007F5D35" w:rsidRDefault="009028DB" w:rsidP="28A0616E">
      <w:pPr>
        <w:jc w:val="center"/>
        <w:rPr>
          <w:rFonts w:eastAsiaTheme="minorEastAsia"/>
          <w:sz w:val="24"/>
          <w:szCs w:val="24"/>
        </w:rPr>
      </w:pPr>
    </w:p>
    <w:p w14:paraId="5CF95754" w14:textId="77777777" w:rsidR="000A36E2" w:rsidRPr="007F5D35" w:rsidRDefault="000A36E2" w:rsidP="28A0616E">
      <w:pPr>
        <w:rPr>
          <w:rFonts w:eastAsiaTheme="minorEastAsia"/>
          <w:sz w:val="24"/>
          <w:szCs w:val="24"/>
        </w:rPr>
      </w:pPr>
    </w:p>
    <w:p w14:paraId="69003C43" w14:textId="77777777" w:rsidR="008E6EBD" w:rsidRPr="007F5D35" w:rsidRDefault="008E6EBD" w:rsidP="28A0616E">
      <w:pPr>
        <w:rPr>
          <w:rFonts w:eastAsiaTheme="minorEastAsia"/>
          <w:sz w:val="24"/>
          <w:szCs w:val="24"/>
        </w:rPr>
      </w:pPr>
    </w:p>
    <w:p w14:paraId="3D7A9B0F" w14:textId="77777777" w:rsidR="008E6EBD" w:rsidRPr="007F5D35" w:rsidRDefault="008E6EBD" w:rsidP="28A0616E">
      <w:pPr>
        <w:rPr>
          <w:rFonts w:eastAsiaTheme="minorEastAsia"/>
          <w:sz w:val="24"/>
          <w:szCs w:val="24"/>
        </w:rPr>
      </w:pPr>
    </w:p>
    <w:p w14:paraId="1BFF906E" w14:textId="77777777" w:rsidR="008E6EBD" w:rsidRPr="007F5D35" w:rsidRDefault="008E6EBD" w:rsidP="28A0616E">
      <w:pPr>
        <w:rPr>
          <w:rFonts w:eastAsiaTheme="minorEastAsia"/>
          <w:sz w:val="24"/>
          <w:szCs w:val="24"/>
        </w:rPr>
      </w:pPr>
    </w:p>
    <w:p w14:paraId="61FA653F" w14:textId="77777777" w:rsidR="008E6EBD" w:rsidRPr="007F5D35" w:rsidRDefault="008E6EBD" w:rsidP="28A0616E">
      <w:pPr>
        <w:rPr>
          <w:rFonts w:eastAsiaTheme="minorEastAsia"/>
          <w:sz w:val="24"/>
          <w:szCs w:val="24"/>
        </w:rPr>
      </w:pPr>
    </w:p>
    <w:p w14:paraId="69841C6B" w14:textId="77777777" w:rsidR="008E6EBD" w:rsidRPr="007F5D35" w:rsidRDefault="008E6EBD" w:rsidP="28A0616E">
      <w:pPr>
        <w:rPr>
          <w:rFonts w:eastAsiaTheme="minorEastAsia"/>
          <w:sz w:val="24"/>
          <w:szCs w:val="24"/>
        </w:rPr>
      </w:pPr>
    </w:p>
    <w:p w14:paraId="04EE3E67" w14:textId="77777777" w:rsidR="008E6EBD" w:rsidRPr="007F5D35" w:rsidRDefault="008E6EBD" w:rsidP="28A0616E">
      <w:pPr>
        <w:rPr>
          <w:rFonts w:eastAsiaTheme="minorEastAsia"/>
          <w:sz w:val="24"/>
          <w:szCs w:val="24"/>
        </w:rPr>
      </w:pPr>
    </w:p>
    <w:p w14:paraId="331E30EA" w14:textId="48750BF1" w:rsidR="000A36E2" w:rsidRPr="007F5D35" w:rsidRDefault="000A36E2" w:rsidP="28A0616E">
      <w:pPr>
        <w:jc w:val="both"/>
        <w:rPr>
          <w:rFonts w:eastAsiaTheme="minorEastAsia"/>
          <w:sz w:val="24"/>
          <w:szCs w:val="24"/>
        </w:rPr>
      </w:pPr>
      <w:r w:rsidRPr="007F5D35">
        <w:rPr>
          <w:rFonts w:eastAsiaTheme="minorEastAsia"/>
          <w:sz w:val="24"/>
          <w:szCs w:val="24"/>
        </w:rPr>
        <w:t xml:space="preserve">Part 1 </w:t>
      </w:r>
      <w:r w:rsidR="003722C5" w:rsidRPr="007F5D35">
        <w:rPr>
          <w:rFonts w:eastAsiaTheme="minorEastAsia"/>
          <w:sz w:val="24"/>
          <w:szCs w:val="24"/>
        </w:rPr>
        <w:t>–</w:t>
      </w:r>
      <w:r w:rsidRPr="007F5D35">
        <w:rPr>
          <w:rFonts w:eastAsiaTheme="minorEastAsia"/>
          <w:sz w:val="24"/>
          <w:szCs w:val="24"/>
        </w:rPr>
        <w:t xml:space="preserve"> </w:t>
      </w:r>
      <w:r w:rsidR="003722C5" w:rsidRPr="007F5D35">
        <w:rPr>
          <w:rFonts w:eastAsiaTheme="minorEastAsia"/>
          <w:sz w:val="24"/>
          <w:szCs w:val="24"/>
        </w:rPr>
        <w:t>Administrative information</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5023"/>
      </w:tblGrid>
      <w:tr w:rsidR="00F308A2" w:rsidRPr="007F5D35" w14:paraId="747563A6" w14:textId="77777777" w:rsidTr="28A0616E">
        <w:trPr>
          <w:trHeight w:val="352"/>
          <w:jc w:val="center"/>
        </w:trPr>
        <w:tc>
          <w:tcPr>
            <w:tcW w:w="8788" w:type="dxa"/>
            <w:gridSpan w:val="2"/>
            <w:shd w:val="clear" w:color="auto" w:fill="B4C6E7" w:themeFill="accent1" w:themeFillTint="66"/>
            <w:vAlign w:val="center"/>
          </w:tcPr>
          <w:p w14:paraId="738946FE" w14:textId="5F2A0B3E" w:rsidR="00F308A2" w:rsidRPr="007F5D35" w:rsidRDefault="00F308A2" w:rsidP="28A0616E">
            <w:pPr>
              <w:rPr>
                <w:rFonts w:eastAsiaTheme="minorEastAsia"/>
                <w:sz w:val="24"/>
                <w:szCs w:val="24"/>
              </w:rPr>
            </w:pPr>
          </w:p>
        </w:tc>
      </w:tr>
      <w:tr w:rsidR="00B43A2B" w:rsidRPr="007F5D35" w14:paraId="2F672528" w14:textId="77777777" w:rsidTr="28A0616E">
        <w:trPr>
          <w:trHeight w:val="840"/>
          <w:jc w:val="center"/>
        </w:trPr>
        <w:tc>
          <w:tcPr>
            <w:tcW w:w="3765" w:type="dxa"/>
            <w:vAlign w:val="center"/>
          </w:tcPr>
          <w:p w14:paraId="567CCE5D" w14:textId="2C1B8845" w:rsidR="00B43A2B" w:rsidRPr="007F5D35" w:rsidRDefault="7DDB42D5" w:rsidP="28A0616E">
            <w:pPr>
              <w:rPr>
                <w:rFonts w:eastAsiaTheme="minorEastAsia"/>
                <w:sz w:val="24"/>
                <w:szCs w:val="24"/>
              </w:rPr>
            </w:pPr>
            <w:r w:rsidRPr="007F5D35">
              <w:rPr>
                <w:rFonts w:eastAsiaTheme="minorEastAsia"/>
                <w:sz w:val="24"/>
                <w:szCs w:val="24"/>
              </w:rPr>
              <w:t xml:space="preserve">Name of organisation </w:t>
            </w:r>
            <w:r w:rsidRPr="007F5D35">
              <w:rPr>
                <w:rFonts w:eastAsiaTheme="minorEastAsia"/>
                <w:i/>
                <w:iCs/>
                <w:sz w:val="24"/>
                <w:szCs w:val="24"/>
              </w:rPr>
              <w:t>(in full)</w:t>
            </w:r>
          </w:p>
        </w:tc>
        <w:tc>
          <w:tcPr>
            <w:tcW w:w="5023" w:type="dxa"/>
            <w:vAlign w:val="center"/>
          </w:tcPr>
          <w:p w14:paraId="0D05B7C1" w14:textId="2367F5BB" w:rsidR="00B43A2B" w:rsidRPr="007F5D35" w:rsidRDefault="00B43A2B" w:rsidP="28A0616E">
            <w:pPr>
              <w:ind w:left="176" w:right="180"/>
              <w:rPr>
                <w:rFonts w:eastAsiaTheme="minorEastAsia"/>
                <w:sz w:val="24"/>
                <w:szCs w:val="24"/>
              </w:rPr>
            </w:pPr>
          </w:p>
        </w:tc>
      </w:tr>
      <w:tr w:rsidR="00F308A2" w:rsidRPr="007F5D35" w14:paraId="016026C6" w14:textId="77777777" w:rsidTr="28A0616E">
        <w:trPr>
          <w:trHeight w:hRule="exact" w:val="577"/>
          <w:jc w:val="center"/>
        </w:trPr>
        <w:tc>
          <w:tcPr>
            <w:tcW w:w="3765" w:type="dxa"/>
            <w:vAlign w:val="center"/>
          </w:tcPr>
          <w:p w14:paraId="3C2A6401" w14:textId="27AA1364" w:rsidR="00F308A2" w:rsidRPr="007F5D35" w:rsidRDefault="004A27C3" w:rsidP="28A0616E">
            <w:pPr>
              <w:rPr>
                <w:rFonts w:eastAsiaTheme="minorEastAsia"/>
                <w:sz w:val="24"/>
                <w:szCs w:val="24"/>
              </w:rPr>
            </w:pPr>
            <w:r w:rsidRPr="007F5D35">
              <w:rPr>
                <w:rFonts w:eastAsiaTheme="minorEastAsia"/>
                <w:sz w:val="24"/>
                <w:szCs w:val="24"/>
              </w:rPr>
              <w:t>The legal</w:t>
            </w:r>
            <w:r w:rsidR="6B4123C1" w:rsidRPr="007F5D35">
              <w:rPr>
                <w:rFonts w:eastAsiaTheme="minorEastAsia"/>
                <w:sz w:val="24"/>
                <w:szCs w:val="24"/>
              </w:rPr>
              <w:t xml:space="preserve"> form of </w:t>
            </w:r>
            <w:r w:rsidR="7B733570" w:rsidRPr="007F5D35">
              <w:rPr>
                <w:rFonts w:eastAsiaTheme="minorEastAsia"/>
                <w:sz w:val="24"/>
                <w:szCs w:val="24"/>
              </w:rPr>
              <w:t>organisation</w:t>
            </w:r>
            <w:r w:rsidR="6B4123C1" w:rsidRPr="007F5D35">
              <w:rPr>
                <w:rFonts w:eastAsiaTheme="minorEastAsia"/>
                <w:sz w:val="24"/>
                <w:szCs w:val="24"/>
              </w:rPr>
              <w:t xml:space="preserve"> </w:t>
            </w:r>
            <w:r w:rsidR="6B4123C1" w:rsidRPr="007F5D35">
              <w:rPr>
                <w:rFonts w:eastAsiaTheme="minorEastAsia"/>
                <w:i/>
                <w:iCs/>
                <w:sz w:val="24"/>
                <w:szCs w:val="24"/>
              </w:rPr>
              <w:t>(e.g. SA)</w:t>
            </w:r>
          </w:p>
        </w:tc>
        <w:tc>
          <w:tcPr>
            <w:tcW w:w="5023" w:type="dxa"/>
            <w:vAlign w:val="center"/>
          </w:tcPr>
          <w:p w14:paraId="414B509B" w14:textId="664AC5CC" w:rsidR="00F308A2" w:rsidRPr="007F5D35" w:rsidRDefault="00F308A2" w:rsidP="28A0616E">
            <w:pPr>
              <w:ind w:left="176" w:right="180"/>
              <w:rPr>
                <w:rFonts w:eastAsiaTheme="minorEastAsia"/>
                <w:sz w:val="24"/>
                <w:szCs w:val="24"/>
              </w:rPr>
            </w:pPr>
          </w:p>
        </w:tc>
      </w:tr>
      <w:tr w:rsidR="00F308A2" w:rsidRPr="007F5D35" w14:paraId="000CA2E8" w14:textId="77777777" w:rsidTr="28A0616E">
        <w:trPr>
          <w:trHeight w:hRule="exact" w:val="425"/>
          <w:jc w:val="center"/>
        </w:trPr>
        <w:tc>
          <w:tcPr>
            <w:tcW w:w="3765" w:type="dxa"/>
            <w:vAlign w:val="center"/>
          </w:tcPr>
          <w:p w14:paraId="60BC32F3" w14:textId="77777777" w:rsidR="00F308A2" w:rsidRPr="007F5D35" w:rsidRDefault="6B4123C1" w:rsidP="28A0616E">
            <w:pPr>
              <w:rPr>
                <w:rFonts w:eastAsiaTheme="minorEastAsia"/>
                <w:sz w:val="24"/>
                <w:szCs w:val="24"/>
              </w:rPr>
            </w:pPr>
            <w:r w:rsidRPr="007F5D35">
              <w:rPr>
                <w:rFonts w:eastAsiaTheme="minorEastAsia"/>
                <w:sz w:val="24"/>
                <w:szCs w:val="24"/>
              </w:rPr>
              <w:t xml:space="preserve">Date and country of registration </w:t>
            </w:r>
          </w:p>
        </w:tc>
        <w:tc>
          <w:tcPr>
            <w:tcW w:w="5023" w:type="dxa"/>
            <w:vAlign w:val="center"/>
          </w:tcPr>
          <w:p w14:paraId="2EFB76E3" w14:textId="30A4C7D5" w:rsidR="00F308A2" w:rsidRPr="007F5D35" w:rsidRDefault="00F308A2" w:rsidP="28A0616E">
            <w:pPr>
              <w:ind w:left="176" w:right="180"/>
              <w:rPr>
                <w:rFonts w:eastAsiaTheme="minorEastAsia"/>
                <w:sz w:val="24"/>
                <w:szCs w:val="24"/>
              </w:rPr>
            </w:pPr>
          </w:p>
        </w:tc>
      </w:tr>
      <w:tr w:rsidR="00F308A2" w:rsidRPr="007F5D35" w14:paraId="47C5B22C" w14:textId="77777777" w:rsidTr="28A0616E">
        <w:trPr>
          <w:trHeight w:hRule="exact" w:val="425"/>
          <w:jc w:val="center"/>
        </w:trPr>
        <w:tc>
          <w:tcPr>
            <w:tcW w:w="3765" w:type="dxa"/>
            <w:vAlign w:val="center"/>
          </w:tcPr>
          <w:p w14:paraId="7FD259D8" w14:textId="77777777" w:rsidR="00F308A2" w:rsidRPr="007F5D35" w:rsidRDefault="6B4123C1" w:rsidP="28A0616E">
            <w:pPr>
              <w:rPr>
                <w:rFonts w:eastAsiaTheme="minorEastAsia"/>
                <w:sz w:val="24"/>
                <w:szCs w:val="24"/>
              </w:rPr>
            </w:pPr>
            <w:r w:rsidRPr="007F5D35">
              <w:rPr>
                <w:rFonts w:eastAsiaTheme="minorEastAsia"/>
                <w:sz w:val="24"/>
                <w:szCs w:val="24"/>
              </w:rPr>
              <w:t>Registration number</w:t>
            </w:r>
          </w:p>
        </w:tc>
        <w:tc>
          <w:tcPr>
            <w:tcW w:w="5023" w:type="dxa"/>
            <w:vAlign w:val="center"/>
          </w:tcPr>
          <w:p w14:paraId="43CDC32F" w14:textId="3C930B93" w:rsidR="00F308A2" w:rsidRPr="007F5D35" w:rsidRDefault="00F308A2" w:rsidP="28A0616E">
            <w:pPr>
              <w:ind w:left="176" w:right="180"/>
              <w:rPr>
                <w:rFonts w:eastAsiaTheme="minorEastAsia"/>
                <w:sz w:val="24"/>
                <w:szCs w:val="24"/>
              </w:rPr>
            </w:pPr>
          </w:p>
        </w:tc>
      </w:tr>
      <w:tr w:rsidR="00F308A2" w:rsidRPr="007F5D35" w14:paraId="64F5FCCF" w14:textId="77777777" w:rsidTr="28A0616E">
        <w:trPr>
          <w:trHeight w:hRule="exact" w:val="425"/>
          <w:jc w:val="center"/>
        </w:trPr>
        <w:tc>
          <w:tcPr>
            <w:tcW w:w="3765" w:type="dxa"/>
            <w:vAlign w:val="center"/>
          </w:tcPr>
          <w:p w14:paraId="0651227F" w14:textId="77777777" w:rsidR="00F308A2" w:rsidRPr="007F5D35" w:rsidRDefault="6B4123C1" w:rsidP="28A0616E">
            <w:pPr>
              <w:rPr>
                <w:rFonts w:eastAsiaTheme="minorEastAsia"/>
                <w:sz w:val="24"/>
                <w:szCs w:val="24"/>
              </w:rPr>
            </w:pPr>
            <w:r w:rsidRPr="007F5D35">
              <w:rPr>
                <w:rFonts w:eastAsiaTheme="minorEastAsia"/>
                <w:sz w:val="24"/>
                <w:szCs w:val="24"/>
              </w:rPr>
              <w:t>VAT number</w:t>
            </w:r>
          </w:p>
        </w:tc>
        <w:tc>
          <w:tcPr>
            <w:tcW w:w="5023" w:type="dxa"/>
            <w:vAlign w:val="center"/>
          </w:tcPr>
          <w:p w14:paraId="71A513D0" w14:textId="702FCE08" w:rsidR="00F308A2" w:rsidRPr="007F5D35" w:rsidRDefault="00F308A2" w:rsidP="28A0616E">
            <w:pPr>
              <w:ind w:left="176" w:right="180"/>
              <w:rPr>
                <w:rFonts w:eastAsiaTheme="minorEastAsia"/>
                <w:sz w:val="24"/>
                <w:szCs w:val="24"/>
              </w:rPr>
            </w:pPr>
          </w:p>
        </w:tc>
      </w:tr>
      <w:tr w:rsidR="00B43A2B" w:rsidRPr="007F5D35" w14:paraId="4B65C1CC" w14:textId="77777777" w:rsidTr="28A0616E">
        <w:trPr>
          <w:trHeight w:val="233"/>
          <w:jc w:val="center"/>
        </w:trPr>
        <w:tc>
          <w:tcPr>
            <w:tcW w:w="3765" w:type="dxa"/>
            <w:vAlign w:val="center"/>
          </w:tcPr>
          <w:p w14:paraId="4BF080EB" w14:textId="77777777" w:rsidR="00B43A2B" w:rsidRPr="007F5D35" w:rsidRDefault="7DDB42D5" w:rsidP="28A0616E">
            <w:pPr>
              <w:rPr>
                <w:rFonts w:eastAsiaTheme="minorEastAsia"/>
                <w:sz w:val="24"/>
                <w:szCs w:val="24"/>
              </w:rPr>
            </w:pPr>
            <w:r w:rsidRPr="007F5D35">
              <w:rPr>
                <w:rFonts w:eastAsiaTheme="minorEastAsia"/>
                <w:sz w:val="24"/>
                <w:szCs w:val="24"/>
              </w:rPr>
              <w:t>Registered office address</w:t>
            </w:r>
          </w:p>
        </w:tc>
        <w:tc>
          <w:tcPr>
            <w:tcW w:w="5023" w:type="dxa"/>
            <w:vAlign w:val="center"/>
          </w:tcPr>
          <w:p w14:paraId="648E8A8A" w14:textId="15E92C52" w:rsidR="00B43A2B" w:rsidRPr="007F5D35" w:rsidRDefault="00B43A2B" w:rsidP="28A0616E">
            <w:pPr>
              <w:ind w:left="176" w:right="180"/>
              <w:rPr>
                <w:rFonts w:eastAsiaTheme="minorEastAsia"/>
                <w:sz w:val="24"/>
                <w:szCs w:val="24"/>
              </w:rPr>
            </w:pPr>
          </w:p>
        </w:tc>
      </w:tr>
      <w:tr w:rsidR="00B43A2B" w:rsidRPr="007F5D35" w14:paraId="24BEE95B" w14:textId="77777777" w:rsidTr="28A0616E">
        <w:trPr>
          <w:trHeight w:val="62"/>
          <w:jc w:val="center"/>
        </w:trPr>
        <w:tc>
          <w:tcPr>
            <w:tcW w:w="3765" w:type="dxa"/>
            <w:vAlign w:val="center"/>
          </w:tcPr>
          <w:p w14:paraId="03B3C363" w14:textId="77777777" w:rsidR="00B43A2B" w:rsidRPr="007F5D35" w:rsidRDefault="7DDB42D5" w:rsidP="28A0616E">
            <w:pPr>
              <w:rPr>
                <w:rFonts w:eastAsiaTheme="minorEastAsia"/>
                <w:sz w:val="24"/>
                <w:szCs w:val="24"/>
              </w:rPr>
            </w:pPr>
            <w:r w:rsidRPr="007F5D35">
              <w:rPr>
                <w:rFonts w:eastAsiaTheme="minorEastAsia"/>
                <w:sz w:val="24"/>
                <w:szCs w:val="24"/>
              </w:rPr>
              <w:t xml:space="preserve">Administrative address </w:t>
            </w:r>
          </w:p>
          <w:p w14:paraId="225B4CBD" w14:textId="66460C1C" w:rsidR="00B43A2B" w:rsidRPr="007F5D35" w:rsidRDefault="7DDB42D5" w:rsidP="28A0616E">
            <w:pPr>
              <w:rPr>
                <w:rFonts w:eastAsiaTheme="minorEastAsia"/>
                <w:sz w:val="24"/>
                <w:szCs w:val="24"/>
              </w:rPr>
            </w:pPr>
            <w:r w:rsidRPr="007F5D35">
              <w:rPr>
                <w:rFonts w:eastAsiaTheme="minorEastAsia"/>
                <w:sz w:val="24"/>
                <w:szCs w:val="24"/>
              </w:rPr>
              <w:t xml:space="preserve">(if different </w:t>
            </w:r>
            <w:r w:rsidR="004A27C3" w:rsidRPr="007F5D35">
              <w:rPr>
                <w:rFonts w:eastAsiaTheme="minorEastAsia"/>
                <w:sz w:val="24"/>
                <w:szCs w:val="24"/>
              </w:rPr>
              <w:t>from</w:t>
            </w:r>
            <w:r w:rsidRPr="007F5D35">
              <w:rPr>
                <w:rFonts w:eastAsiaTheme="minorEastAsia"/>
                <w:sz w:val="24"/>
                <w:szCs w:val="24"/>
              </w:rPr>
              <w:t xml:space="preserve"> above) </w:t>
            </w:r>
          </w:p>
        </w:tc>
        <w:tc>
          <w:tcPr>
            <w:tcW w:w="5023" w:type="dxa"/>
            <w:vAlign w:val="center"/>
          </w:tcPr>
          <w:p w14:paraId="239BA2BD" w14:textId="77777777" w:rsidR="00B43A2B" w:rsidRPr="007F5D35" w:rsidRDefault="00B43A2B" w:rsidP="28A0616E">
            <w:pPr>
              <w:ind w:left="176" w:right="180"/>
              <w:rPr>
                <w:rFonts w:eastAsiaTheme="minorEastAsia"/>
                <w:sz w:val="24"/>
                <w:szCs w:val="24"/>
              </w:rPr>
            </w:pPr>
          </w:p>
        </w:tc>
      </w:tr>
      <w:tr w:rsidR="00FF7073" w:rsidRPr="007F5D35" w14:paraId="29701597" w14:textId="77777777" w:rsidTr="28A0616E">
        <w:trPr>
          <w:trHeight w:val="62"/>
          <w:jc w:val="center"/>
        </w:trPr>
        <w:tc>
          <w:tcPr>
            <w:tcW w:w="3765" w:type="dxa"/>
            <w:vAlign w:val="center"/>
          </w:tcPr>
          <w:p w14:paraId="7FDBBF1E" w14:textId="25A984E7" w:rsidR="00FF7073" w:rsidRPr="007F5D35" w:rsidRDefault="06B86D3A" w:rsidP="28A0616E">
            <w:pPr>
              <w:rPr>
                <w:rFonts w:eastAsiaTheme="minorEastAsia"/>
                <w:sz w:val="24"/>
                <w:szCs w:val="24"/>
              </w:rPr>
            </w:pPr>
            <w:r w:rsidRPr="007F5D35">
              <w:rPr>
                <w:rFonts w:eastAsiaTheme="minorEastAsia"/>
                <w:sz w:val="24"/>
                <w:szCs w:val="24"/>
              </w:rPr>
              <w:t>Total number of employees</w:t>
            </w:r>
          </w:p>
        </w:tc>
        <w:tc>
          <w:tcPr>
            <w:tcW w:w="5023" w:type="dxa"/>
            <w:vAlign w:val="center"/>
          </w:tcPr>
          <w:p w14:paraId="2C3FDF8E" w14:textId="77777777" w:rsidR="00FF7073" w:rsidRPr="007F5D35" w:rsidRDefault="00FF7073" w:rsidP="28A0616E">
            <w:pPr>
              <w:ind w:left="176" w:right="180"/>
              <w:rPr>
                <w:rFonts w:eastAsiaTheme="minorEastAsia"/>
                <w:sz w:val="24"/>
                <w:szCs w:val="24"/>
              </w:rPr>
            </w:pPr>
          </w:p>
        </w:tc>
      </w:tr>
      <w:tr w:rsidR="00F308A2" w:rsidRPr="007F5D35" w14:paraId="2C3BB17C" w14:textId="77777777" w:rsidTr="28A0616E">
        <w:trPr>
          <w:trHeight w:hRule="exact" w:val="425"/>
          <w:jc w:val="center"/>
        </w:trPr>
        <w:tc>
          <w:tcPr>
            <w:tcW w:w="3765" w:type="dxa"/>
            <w:vAlign w:val="center"/>
          </w:tcPr>
          <w:p w14:paraId="60753B5A" w14:textId="2A984F9B" w:rsidR="00F308A2" w:rsidRPr="007F5D35" w:rsidRDefault="6B4123C1" w:rsidP="28A0616E">
            <w:pPr>
              <w:rPr>
                <w:rFonts w:eastAsiaTheme="minorEastAsia"/>
                <w:sz w:val="24"/>
                <w:szCs w:val="24"/>
              </w:rPr>
            </w:pPr>
            <w:r w:rsidRPr="007F5D35">
              <w:rPr>
                <w:rFonts w:eastAsiaTheme="minorEastAsia"/>
                <w:sz w:val="24"/>
                <w:szCs w:val="24"/>
              </w:rPr>
              <w:t xml:space="preserve">Name of </w:t>
            </w:r>
            <w:r w:rsidR="004A27C3" w:rsidRPr="007F5D35">
              <w:rPr>
                <w:rFonts w:eastAsiaTheme="minorEastAsia"/>
                <w:sz w:val="24"/>
                <w:szCs w:val="24"/>
              </w:rPr>
              <w:t xml:space="preserve">the </w:t>
            </w:r>
            <w:r w:rsidR="2145FF66" w:rsidRPr="007F5D35">
              <w:rPr>
                <w:rFonts w:eastAsiaTheme="minorEastAsia"/>
                <w:sz w:val="24"/>
                <w:szCs w:val="24"/>
              </w:rPr>
              <w:t>legal representative</w:t>
            </w:r>
          </w:p>
        </w:tc>
        <w:tc>
          <w:tcPr>
            <w:tcW w:w="5023" w:type="dxa"/>
            <w:vAlign w:val="center"/>
          </w:tcPr>
          <w:p w14:paraId="0C72D400" w14:textId="2A65658D" w:rsidR="00F308A2" w:rsidRPr="007F5D35" w:rsidRDefault="00F308A2" w:rsidP="28A0616E">
            <w:pPr>
              <w:ind w:left="176" w:right="180"/>
              <w:rPr>
                <w:rFonts w:eastAsiaTheme="minorEastAsia"/>
                <w:sz w:val="24"/>
                <w:szCs w:val="24"/>
              </w:rPr>
            </w:pPr>
          </w:p>
        </w:tc>
      </w:tr>
      <w:tr w:rsidR="00F308A2" w:rsidRPr="007F5D35" w14:paraId="446410C3" w14:textId="77777777" w:rsidTr="28A0616E">
        <w:trPr>
          <w:trHeight w:hRule="exact" w:val="425"/>
          <w:jc w:val="center"/>
        </w:trPr>
        <w:tc>
          <w:tcPr>
            <w:tcW w:w="3765" w:type="dxa"/>
            <w:vAlign w:val="center"/>
          </w:tcPr>
          <w:p w14:paraId="09149F58" w14:textId="77777777" w:rsidR="00F308A2" w:rsidRPr="007F5D35" w:rsidRDefault="6B4123C1" w:rsidP="28A0616E">
            <w:pPr>
              <w:rPr>
                <w:rFonts w:eastAsiaTheme="minorEastAsia"/>
                <w:sz w:val="24"/>
                <w:szCs w:val="24"/>
              </w:rPr>
            </w:pPr>
            <w:r w:rsidRPr="007F5D35">
              <w:rPr>
                <w:rFonts w:eastAsiaTheme="minorEastAsia"/>
                <w:sz w:val="24"/>
                <w:szCs w:val="24"/>
              </w:rPr>
              <w:t xml:space="preserve">Position </w:t>
            </w:r>
            <w:r w:rsidRPr="007F5D35">
              <w:rPr>
                <w:rFonts w:eastAsiaTheme="minorEastAsia"/>
                <w:i/>
                <w:iCs/>
                <w:sz w:val="24"/>
                <w:szCs w:val="24"/>
              </w:rPr>
              <w:t>(e.g. Manager)</w:t>
            </w:r>
          </w:p>
        </w:tc>
        <w:tc>
          <w:tcPr>
            <w:tcW w:w="5023" w:type="dxa"/>
            <w:vAlign w:val="center"/>
          </w:tcPr>
          <w:p w14:paraId="77319668" w14:textId="0EF5A9D1" w:rsidR="00F308A2" w:rsidRPr="007F5D35" w:rsidRDefault="00F308A2" w:rsidP="28A0616E">
            <w:pPr>
              <w:ind w:left="176" w:right="180"/>
              <w:rPr>
                <w:rFonts w:eastAsiaTheme="minorEastAsia"/>
                <w:sz w:val="24"/>
                <w:szCs w:val="24"/>
              </w:rPr>
            </w:pPr>
          </w:p>
        </w:tc>
      </w:tr>
      <w:tr w:rsidR="00F308A2" w:rsidRPr="007F5D35" w14:paraId="16A106CE" w14:textId="77777777" w:rsidTr="28A0616E">
        <w:trPr>
          <w:trHeight w:hRule="exact" w:val="425"/>
          <w:jc w:val="center"/>
        </w:trPr>
        <w:tc>
          <w:tcPr>
            <w:tcW w:w="3765" w:type="dxa"/>
            <w:vAlign w:val="center"/>
          </w:tcPr>
          <w:p w14:paraId="4DE3E1C7" w14:textId="77777777" w:rsidR="00F308A2" w:rsidRPr="007F5D35" w:rsidRDefault="6B4123C1" w:rsidP="28A0616E">
            <w:pPr>
              <w:rPr>
                <w:rFonts w:eastAsiaTheme="minorEastAsia"/>
                <w:sz w:val="24"/>
                <w:szCs w:val="24"/>
              </w:rPr>
            </w:pPr>
            <w:r w:rsidRPr="007F5D35">
              <w:rPr>
                <w:rFonts w:eastAsiaTheme="minorEastAsia"/>
                <w:sz w:val="24"/>
                <w:szCs w:val="24"/>
              </w:rPr>
              <w:t>Telephone number</w:t>
            </w:r>
          </w:p>
        </w:tc>
        <w:tc>
          <w:tcPr>
            <w:tcW w:w="5023" w:type="dxa"/>
            <w:vAlign w:val="center"/>
          </w:tcPr>
          <w:p w14:paraId="3A59806F" w14:textId="0180775E" w:rsidR="00F308A2" w:rsidRPr="007F5D35" w:rsidRDefault="00F308A2" w:rsidP="28A0616E">
            <w:pPr>
              <w:ind w:left="176" w:right="180"/>
              <w:rPr>
                <w:rFonts w:eastAsiaTheme="minorEastAsia"/>
                <w:sz w:val="24"/>
                <w:szCs w:val="24"/>
              </w:rPr>
            </w:pPr>
          </w:p>
        </w:tc>
      </w:tr>
      <w:tr w:rsidR="00F308A2" w:rsidRPr="007F5D35" w14:paraId="2F457537" w14:textId="77777777" w:rsidTr="28A0616E">
        <w:trPr>
          <w:trHeight w:hRule="exact" w:val="425"/>
          <w:jc w:val="center"/>
        </w:trPr>
        <w:tc>
          <w:tcPr>
            <w:tcW w:w="3765" w:type="dxa"/>
            <w:vAlign w:val="center"/>
          </w:tcPr>
          <w:p w14:paraId="3A8ED691" w14:textId="6476F62E" w:rsidR="00F308A2" w:rsidRPr="007F5D35" w:rsidRDefault="2145FF66" w:rsidP="28A0616E">
            <w:pPr>
              <w:rPr>
                <w:rFonts w:eastAsiaTheme="minorEastAsia"/>
                <w:sz w:val="24"/>
                <w:szCs w:val="24"/>
              </w:rPr>
            </w:pPr>
            <w:r w:rsidRPr="007F5D35">
              <w:rPr>
                <w:rFonts w:eastAsiaTheme="minorEastAsia"/>
                <w:sz w:val="24"/>
                <w:szCs w:val="24"/>
              </w:rPr>
              <w:t>E</w:t>
            </w:r>
            <w:r w:rsidR="6B4123C1" w:rsidRPr="007F5D35">
              <w:rPr>
                <w:rFonts w:eastAsiaTheme="minorEastAsia"/>
                <w:sz w:val="24"/>
                <w:szCs w:val="24"/>
              </w:rPr>
              <w:t>-mail address</w:t>
            </w:r>
          </w:p>
        </w:tc>
        <w:tc>
          <w:tcPr>
            <w:tcW w:w="5023" w:type="dxa"/>
            <w:vAlign w:val="center"/>
          </w:tcPr>
          <w:p w14:paraId="14CA4854" w14:textId="38700CB8" w:rsidR="00F308A2" w:rsidRPr="007F5D35" w:rsidRDefault="00F308A2" w:rsidP="28A0616E">
            <w:pPr>
              <w:ind w:left="176" w:right="180"/>
              <w:rPr>
                <w:rFonts w:eastAsiaTheme="minorEastAsia"/>
                <w:sz w:val="24"/>
                <w:szCs w:val="24"/>
              </w:rPr>
            </w:pPr>
          </w:p>
        </w:tc>
      </w:tr>
      <w:tr w:rsidR="0022595B" w:rsidRPr="007F5D35" w14:paraId="68E80E5F" w14:textId="77777777" w:rsidTr="28A0616E">
        <w:trPr>
          <w:trHeight w:hRule="exact" w:val="425"/>
          <w:jc w:val="center"/>
        </w:trPr>
        <w:tc>
          <w:tcPr>
            <w:tcW w:w="3765" w:type="dxa"/>
            <w:vAlign w:val="center"/>
          </w:tcPr>
          <w:p w14:paraId="78D47BCA" w14:textId="2C59AC7D" w:rsidR="0022595B" w:rsidRPr="007F5D35" w:rsidRDefault="2145FF66" w:rsidP="28A0616E">
            <w:pPr>
              <w:rPr>
                <w:rFonts w:eastAsiaTheme="minorEastAsia"/>
                <w:sz w:val="24"/>
                <w:szCs w:val="24"/>
              </w:rPr>
            </w:pPr>
            <w:r w:rsidRPr="007F5D35">
              <w:rPr>
                <w:rFonts w:eastAsiaTheme="minorEastAsia"/>
                <w:sz w:val="24"/>
                <w:szCs w:val="24"/>
              </w:rPr>
              <w:t xml:space="preserve">Name of </w:t>
            </w:r>
            <w:r w:rsidR="004A27C3" w:rsidRPr="007F5D35">
              <w:rPr>
                <w:rFonts w:eastAsiaTheme="minorEastAsia"/>
                <w:sz w:val="24"/>
                <w:szCs w:val="24"/>
              </w:rPr>
              <w:t xml:space="preserve">the </w:t>
            </w:r>
            <w:r w:rsidRPr="007F5D35">
              <w:rPr>
                <w:rFonts w:eastAsiaTheme="minorEastAsia"/>
                <w:sz w:val="24"/>
                <w:szCs w:val="24"/>
              </w:rPr>
              <w:t xml:space="preserve">contact person </w:t>
            </w:r>
          </w:p>
        </w:tc>
        <w:tc>
          <w:tcPr>
            <w:tcW w:w="5023" w:type="dxa"/>
            <w:vAlign w:val="center"/>
          </w:tcPr>
          <w:p w14:paraId="0A9DF5B6" w14:textId="77777777" w:rsidR="0022595B" w:rsidRPr="007F5D35" w:rsidRDefault="0022595B" w:rsidP="28A0616E">
            <w:pPr>
              <w:ind w:left="176" w:right="180"/>
              <w:rPr>
                <w:rFonts w:eastAsiaTheme="minorEastAsia"/>
                <w:sz w:val="24"/>
                <w:szCs w:val="24"/>
              </w:rPr>
            </w:pPr>
          </w:p>
        </w:tc>
      </w:tr>
      <w:tr w:rsidR="0022595B" w:rsidRPr="007F5D35" w14:paraId="3076961A" w14:textId="77777777" w:rsidTr="28A0616E">
        <w:trPr>
          <w:trHeight w:hRule="exact" w:val="425"/>
          <w:jc w:val="center"/>
        </w:trPr>
        <w:tc>
          <w:tcPr>
            <w:tcW w:w="3765" w:type="dxa"/>
            <w:vAlign w:val="center"/>
          </w:tcPr>
          <w:p w14:paraId="297C48C0" w14:textId="17EFE33B" w:rsidR="0022595B" w:rsidRPr="007F5D35" w:rsidRDefault="2145FF66" w:rsidP="28A0616E">
            <w:pPr>
              <w:rPr>
                <w:rFonts w:eastAsiaTheme="minorEastAsia"/>
                <w:sz w:val="24"/>
                <w:szCs w:val="24"/>
              </w:rPr>
            </w:pPr>
            <w:r w:rsidRPr="007F5D35">
              <w:rPr>
                <w:rFonts w:eastAsiaTheme="minorEastAsia"/>
                <w:sz w:val="24"/>
                <w:szCs w:val="24"/>
              </w:rPr>
              <w:t xml:space="preserve">Position </w:t>
            </w:r>
            <w:r w:rsidRPr="007F5D35">
              <w:rPr>
                <w:rFonts w:eastAsiaTheme="minorEastAsia"/>
                <w:i/>
                <w:iCs/>
                <w:sz w:val="24"/>
                <w:szCs w:val="24"/>
              </w:rPr>
              <w:t>(e.g. Manager)</w:t>
            </w:r>
          </w:p>
        </w:tc>
        <w:tc>
          <w:tcPr>
            <w:tcW w:w="5023" w:type="dxa"/>
            <w:vAlign w:val="center"/>
          </w:tcPr>
          <w:p w14:paraId="1FFFB95B" w14:textId="77777777" w:rsidR="0022595B" w:rsidRPr="007F5D35" w:rsidRDefault="0022595B" w:rsidP="28A0616E">
            <w:pPr>
              <w:ind w:left="176" w:right="180"/>
              <w:rPr>
                <w:rFonts w:eastAsiaTheme="minorEastAsia"/>
                <w:sz w:val="24"/>
                <w:szCs w:val="24"/>
              </w:rPr>
            </w:pPr>
          </w:p>
        </w:tc>
      </w:tr>
      <w:tr w:rsidR="0022595B" w:rsidRPr="007F5D35" w14:paraId="247429DE" w14:textId="77777777" w:rsidTr="28A0616E">
        <w:trPr>
          <w:trHeight w:hRule="exact" w:val="425"/>
          <w:jc w:val="center"/>
        </w:trPr>
        <w:tc>
          <w:tcPr>
            <w:tcW w:w="3765" w:type="dxa"/>
            <w:vAlign w:val="center"/>
          </w:tcPr>
          <w:p w14:paraId="50692635" w14:textId="68ECFCAA" w:rsidR="0022595B" w:rsidRPr="007F5D35" w:rsidRDefault="2145FF66" w:rsidP="28A0616E">
            <w:pPr>
              <w:rPr>
                <w:rFonts w:eastAsiaTheme="minorEastAsia"/>
                <w:sz w:val="24"/>
                <w:szCs w:val="24"/>
              </w:rPr>
            </w:pPr>
            <w:r w:rsidRPr="007F5D35">
              <w:rPr>
                <w:rFonts w:eastAsiaTheme="minorEastAsia"/>
                <w:sz w:val="24"/>
                <w:szCs w:val="24"/>
              </w:rPr>
              <w:t>Telephone number</w:t>
            </w:r>
          </w:p>
        </w:tc>
        <w:tc>
          <w:tcPr>
            <w:tcW w:w="5023" w:type="dxa"/>
            <w:vAlign w:val="center"/>
          </w:tcPr>
          <w:p w14:paraId="6CEB9305" w14:textId="77777777" w:rsidR="0022595B" w:rsidRPr="007F5D35" w:rsidRDefault="0022595B" w:rsidP="28A0616E">
            <w:pPr>
              <w:ind w:left="176" w:right="180"/>
              <w:rPr>
                <w:rFonts w:eastAsiaTheme="minorEastAsia"/>
                <w:sz w:val="24"/>
                <w:szCs w:val="24"/>
              </w:rPr>
            </w:pPr>
          </w:p>
        </w:tc>
      </w:tr>
      <w:tr w:rsidR="0022595B" w:rsidRPr="007F5D35" w14:paraId="1BA7384C" w14:textId="77777777" w:rsidTr="28A0616E">
        <w:trPr>
          <w:trHeight w:hRule="exact" w:val="425"/>
          <w:jc w:val="center"/>
        </w:trPr>
        <w:tc>
          <w:tcPr>
            <w:tcW w:w="3765" w:type="dxa"/>
            <w:vAlign w:val="center"/>
          </w:tcPr>
          <w:p w14:paraId="1776F7A7" w14:textId="1FAF3194" w:rsidR="0022595B" w:rsidRPr="007F5D35" w:rsidRDefault="2145FF66" w:rsidP="28A0616E">
            <w:pPr>
              <w:rPr>
                <w:rFonts w:eastAsiaTheme="minorEastAsia"/>
                <w:sz w:val="24"/>
                <w:szCs w:val="24"/>
              </w:rPr>
            </w:pPr>
            <w:r w:rsidRPr="007F5D35">
              <w:rPr>
                <w:rFonts w:eastAsiaTheme="minorEastAsia"/>
                <w:sz w:val="24"/>
                <w:szCs w:val="24"/>
              </w:rPr>
              <w:t>E-mail address</w:t>
            </w:r>
          </w:p>
        </w:tc>
        <w:tc>
          <w:tcPr>
            <w:tcW w:w="5023" w:type="dxa"/>
            <w:vAlign w:val="center"/>
          </w:tcPr>
          <w:p w14:paraId="4A077884" w14:textId="77777777" w:rsidR="0022595B" w:rsidRPr="007F5D35" w:rsidRDefault="0022595B" w:rsidP="28A0616E">
            <w:pPr>
              <w:ind w:left="176" w:right="180"/>
              <w:rPr>
                <w:rFonts w:eastAsiaTheme="minorEastAsia"/>
                <w:sz w:val="24"/>
                <w:szCs w:val="24"/>
              </w:rPr>
            </w:pPr>
          </w:p>
        </w:tc>
      </w:tr>
      <w:tr w:rsidR="00F308A2" w:rsidRPr="007F5D35" w14:paraId="6DC25E47" w14:textId="77777777" w:rsidTr="28A0616E">
        <w:trPr>
          <w:trHeight w:hRule="exact" w:val="425"/>
          <w:jc w:val="center"/>
        </w:trPr>
        <w:tc>
          <w:tcPr>
            <w:tcW w:w="3765" w:type="dxa"/>
            <w:vAlign w:val="center"/>
          </w:tcPr>
          <w:p w14:paraId="16AE8963" w14:textId="02C1BCF2" w:rsidR="00F308A2" w:rsidRPr="007F5D35" w:rsidRDefault="6B4123C1" w:rsidP="28A0616E">
            <w:pPr>
              <w:rPr>
                <w:rFonts w:eastAsiaTheme="minorEastAsia"/>
                <w:sz w:val="24"/>
                <w:szCs w:val="24"/>
              </w:rPr>
            </w:pPr>
            <w:r w:rsidRPr="007F5D35">
              <w:rPr>
                <w:rFonts w:eastAsiaTheme="minorEastAsia"/>
                <w:sz w:val="24"/>
                <w:szCs w:val="24"/>
              </w:rPr>
              <w:t>Website</w:t>
            </w:r>
            <w:r w:rsidR="2145FF66" w:rsidRPr="007F5D35">
              <w:rPr>
                <w:rFonts w:eastAsiaTheme="minorEastAsia"/>
                <w:sz w:val="24"/>
                <w:szCs w:val="24"/>
              </w:rPr>
              <w:t xml:space="preserve"> of organisation</w:t>
            </w:r>
          </w:p>
        </w:tc>
        <w:tc>
          <w:tcPr>
            <w:tcW w:w="5023" w:type="dxa"/>
            <w:vAlign w:val="center"/>
          </w:tcPr>
          <w:p w14:paraId="40D95C9A" w14:textId="3DA4B1D5" w:rsidR="00F308A2" w:rsidRPr="007F5D35" w:rsidRDefault="00F308A2" w:rsidP="28A0616E">
            <w:pPr>
              <w:ind w:left="176" w:right="180"/>
              <w:rPr>
                <w:rFonts w:eastAsiaTheme="minorEastAsia"/>
                <w:sz w:val="24"/>
                <w:szCs w:val="24"/>
              </w:rPr>
            </w:pPr>
          </w:p>
        </w:tc>
      </w:tr>
    </w:tbl>
    <w:p w14:paraId="4101BE1B" w14:textId="77777777" w:rsidR="003722C5" w:rsidRPr="007F5D35" w:rsidRDefault="003722C5" w:rsidP="28A0616E">
      <w:pPr>
        <w:jc w:val="both"/>
        <w:rPr>
          <w:rFonts w:eastAsiaTheme="minorEastAsia"/>
          <w:sz w:val="24"/>
          <w:szCs w:val="24"/>
        </w:rPr>
      </w:pPr>
    </w:p>
    <w:p w14:paraId="1544785D" w14:textId="77777777" w:rsidR="00EC06DA" w:rsidRPr="007F5D35" w:rsidRDefault="00EC06DA" w:rsidP="28A0616E">
      <w:pPr>
        <w:jc w:val="both"/>
        <w:rPr>
          <w:rFonts w:eastAsiaTheme="minorEastAsia"/>
          <w:sz w:val="24"/>
          <w:szCs w:val="24"/>
        </w:rPr>
      </w:pPr>
    </w:p>
    <w:p w14:paraId="08AC4500" w14:textId="53BE8F89" w:rsidR="00EC06DA" w:rsidRPr="007F5D35" w:rsidRDefault="00EC06DA" w:rsidP="28A0616E">
      <w:pPr>
        <w:jc w:val="both"/>
        <w:rPr>
          <w:rFonts w:eastAsiaTheme="minorEastAsia"/>
          <w:sz w:val="24"/>
          <w:szCs w:val="24"/>
        </w:rPr>
      </w:pPr>
      <w:r w:rsidRPr="007F5D35">
        <w:rPr>
          <w:rFonts w:eastAsiaTheme="minorEastAsia"/>
          <w:sz w:val="24"/>
          <w:szCs w:val="24"/>
        </w:rPr>
        <w:t xml:space="preserve">Part 2 – </w:t>
      </w:r>
      <w:r w:rsidR="00142F50" w:rsidRPr="007F5D35">
        <w:rPr>
          <w:rFonts w:eastAsiaTheme="minorEastAsia"/>
          <w:sz w:val="24"/>
          <w:szCs w:val="24"/>
        </w:rPr>
        <w:t>Description of the proposal</w:t>
      </w:r>
    </w:p>
    <w:p w14:paraId="7AB53EC8" w14:textId="77777777" w:rsidR="004D42E2" w:rsidRPr="007F5D35" w:rsidRDefault="004D42E2" w:rsidP="28A0616E">
      <w:pPr>
        <w:spacing w:line="276" w:lineRule="auto"/>
        <w:jc w:val="both"/>
        <w:rPr>
          <w:rFonts w:eastAsiaTheme="minorEastAsia"/>
          <w:sz w:val="24"/>
          <w:szCs w:val="24"/>
        </w:rPr>
      </w:pPr>
      <w:r w:rsidRPr="007F5D35">
        <w:rPr>
          <w:rFonts w:eastAsiaTheme="minorEastAsia"/>
          <w:sz w:val="24"/>
          <w:szCs w:val="24"/>
          <w:u w:val="single"/>
        </w:rPr>
        <w:t>This section is applicable to Cyber Range Providers.</w:t>
      </w:r>
    </w:p>
    <w:p w14:paraId="16368468" w14:textId="77777777" w:rsidR="004D42E2" w:rsidRPr="007F5D35" w:rsidRDefault="004D42E2" w:rsidP="28A0616E">
      <w:pPr>
        <w:numPr>
          <w:ilvl w:val="0"/>
          <w:numId w:val="15"/>
        </w:numPr>
        <w:spacing w:after="0" w:line="276" w:lineRule="auto"/>
        <w:jc w:val="both"/>
        <w:rPr>
          <w:rFonts w:eastAsiaTheme="minorEastAsia"/>
          <w:color w:val="000000"/>
          <w:sz w:val="24"/>
          <w:szCs w:val="24"/>
        </w:rPr>
      </w:pPr>
      <w:r w:rsidRPr="007F5D35">
        <w:rPr>
          <w:rFonts w:eastAsiaTheme="minorEastAsia"/>
          <w:sz w:val="24"/>
          <w:szCs w:val="24"/>
        </w:rPr>
        <w:lastRenderedPageBreak/>
        <w:t>Cyber Range Name</w:t>
      </w:r>
    </w:p>
    <w:p w14:paraId="44824619" w14:textId="77777777" w:rsidR="004D42E2" w:rsidRPr="007F5D35" w:rsidRDefault="004D42E2" w:rsidP="28A0616E">
      <w:pPr>
        <w:numPr>
          <w:ilvl w:val="0"/>
          <w:numId w:val="15"/>
        </w:numPr>
        <w:spacing w:after="0" w:line="276" w:lineRule="auto"/>
        <w:jc w:val="both"/>
        <w:rPr>
          <w:rFonts w:eastAsiaTheme="minorEastAsia"/>
          <w:color w:val="000000"/>
          <w:sz w:val="24"/>
          <w:szCs w:val="24"/>
        </w:rPr>
      </w:pPr>
      <w:r w:rsidRPr="007F5D35">
        <w:rPr>
          <w:rFonts w:eastAsiaTheme="minorEastAsia"/>
          <w:sz w:val="24"/>
          <w:szCs w:val="24"/>
        </w:rPr>
        <w:t>Cyber Range Website URL (if applicable)</w:t>
      </w:r>
    </w:p>
    <w:p w14:paraId="54C80F63" w14:textId="77777777" w:rsidR="004D42E2" w:rsidRPr="007F5D35" w:rsidRDefault="004D42E2" w:rsidP="28A0616E">
      <w:pPr>
        <w:numPr>
          <w:ilvl w:val="0"/>
          <w:numId w:val="15"/>
        </w:numPr>
        <w:spacing w:after="0" w:line="276" w:lineRule="auto"/>
        <w:jc w:val="both"/>
        <w:rPr>
          <w:rFonts w:eastAsiaTheme="minorEastAsia"/>
          <w:color w:val="000000"/>
          <w:sz w:val="24"/>
          <w:szCs w:val="24"/>
        </w:rPr>
      </w:pPr>
      <w:r w:rsidRPr="007F5D35">
        <w:rPr>
          <w:rFonts w:eastAsiaTheme="minorEastAsia"/>
          <w:sz w:val="24"/>
          <w:szCs w:val="24"/>
        </w:rPr>
        <w:t>Description of Cyber Range Purpose and Target Audience (Max. 300 words)</w:t>
      </w:r>
    </w:p>
    <w:p w14:paraId="1A032ECC" w14:textId="77777777" w:rsidR="004D42E2" w:rsidRPr="007F5D35" w:rsidRDefault="004D42E2" w:rsidP="28A0616E">
      <w:pPr>
        <w:numPr>
          <w:ilvl w:val="0"/>
          <w:numId w:val="15"/>
        </w:numPr>
        <w:spacing w:after="0" w:line="276" w:lineRule="auto"/>
        <w:jc w:val="both"/>
        <w:rPr>
          <w:rFonts w:eastAsiaTheme="minorEastAsia"/>
          <w:color w:val="000000"/>
          <w:sz w:val="24"/>
          <w:szCs w:val="24"/>
        </w:rPr>
      </w:pPr>
      <w:r w:rsidRPr="007F5D35">
        <w:rPr>
          <w:rFonts w:eastAsiaTheme="minorEastAsia"/>
          <w:sz w:val="24"/>
          <w:szCs w:val="24"/>
        </w:rPr>
        <w:t>Key Features and Functionalities of the Cyber Range (Bullet Point List)</w:t>
      </w:r>
    </w:p>
    <w:p w14:paraId="0726F5D2" w14:textId="77777777" w:rsidR="004D42E2" w:rsidRPr="007F5D35" w:rsidRDefault="004D42E2" w:rsidP="28A0616E">
      <w:pPr>
        <w:numPr>
          <w:ilvl w:val="0"/>
          <w:numId w:val="15"/>
        </w:numPr>
        <w:spacing w:after="0" w:line="276" w:lineRule="auto"/>
        <w:jc w:val="both"/>
        <w:rPr>
          <w:rFonts w:eastAsiaTheme="minorEastAsia"/>
          <w:color w:val="000000"/>
          <w:sz w:val="24"/>
          <w:szCs w:val="24"/>
        </w:rPr>
      </w:pPr>
      <w:r w:rsidRPr="007F5D35">
        <w:rPr>
          <w:rFonts w:eastAsiaTheme="minorEastAsia"/>
          <w:sz w:val="24"/>
          <w:szCs w:val="24"/>
        </w:rPr>
        <w:t>Number of Active Users (Approximate)</w:t>
      </w:r>
    </w:p>
    <w:p w14:paraId="7CB1251E" w14:textId="77777777" w:rsidR="004D42E2" w:rsidRPr="007F5D35" w:rsidRDefault="004D42E2" w:rsidP="28A0616E">
      <w:pPr>
        <w:numPr>
          <w:ilvl w:val="0"/>
          <w:numId w:val="15"/>
        </w:numPr>
        <w:spacing w:after="0" w:line="276" w:lineRule="auto"/>
        <w:jc w:val="both"/>
        <w:rPr>
          <w:rFonts w:eastAsiaTheme="minorEastAsia"/>
          <w:color w:val="000000"/>
          <w:sz w:val="24"/>
          <w:szCs w:val="24"/>
        </w:rPr>
      </w:pPr>
      <w:r w:rsidRPr="007F5D35">
        <w:rPr>
          <w:rFonts w:eastAsiaTheme="minorEastAsia"/>
          <w:sz w:val="24"/>
          <w:szCs w:val="24"/>
        </w:rPr>
        <w:t>Number of Scenarios Currently Available (Approximate)</w:t>
      </w:r>
    </w:p>
    <w:p w14:paraId="32E9FA11" w14:textId="77777777" w:rsidR="004D42E2" w:rsidRPr="007F5D35" w:rsidRDefault="004D42E2" w:rsidP="28A0616E">
      <w:pPr>
        <w:numPr>
          <w:ilvl w:val="0"/>
          <w:numId w:val="15"/>
        </w:numPr>
        <w:spacing w:after="0" w:line="276" w:lineRule="auto"/>
        <w:jc w:val="both"/>
        <w:rPr>
          <w:rFonts w:eastAsiaTheme="minorEastAsia"/>
          <w:color w:val="000000"/>
          <w:sz w:val="24"/>
          <w:szCs w:val="24"/>
        </w:rPr>
      </w:pPr>
      <w:r w:rsidRPr="007F5D35">
        <w:rPr>
          <w:rFonts w:eastAsiaTheme="minorEastAsia"/>
          <w:sz w:val="24"/>
          <w:szCs w:val="24"/>
        </w:rPr>
        <w:t>Types of Exercises Supported (e.g., Attack/Defense, Red/Blue Team, Forensics, Incident Response)</w:t>
      </w:r>
    </w:p>
    <w:p w14:paraId="552B35EA" w14:textId="77777777" w:rsidR="004D42E2" w:rsidRPr="007F5D35" w:rsidRDefault="004D42E2" w:rsidP="28A0616E">
      <w:pPr>
        <w:numPr>
          <w:ilvl w:val="0"/>
          <w:numId w:val="15"/>
        </w:numPr>
        <w:spacing w:after="220" w:line="276" w:lineRule="auto"/>
        <w:jc w:val="both"/>
        <w:rPr>
          <w:rFonts w:eastAsiaTheme="minorEastAsia"/>
          <w:color w:val="000000"/>
          <w:sz w:val="24"/>
          <w:szCs w:val="24"/>
        </w:rPr>
      </w:pPr>
      <w:r w:rsidRPr="007F5D35">
        <w:rPr>
          <w:rFonts w:eastAsiaTheme="minorEastAsia"/>
          <w:sz w:val="24"/>
          <w:szCs w:val="24"/>
        </w:rPr>
        <w:t>Attach: Cyber Range Brochure or Overview Document (Optional)</w:t>
      </w:r>
    </w:p>
    <w:p w14:paraId="75C046BE" w14:textId="620E70B5" w:rsidR="004D42E2" w:rsidRPr="007F5D35" w:rsidRDefault="75EAA9F2" w:rsidP="28A0616E">
      <w:pPr>
        <w:spacing w:after="0" w:line="276" w:lineRule="auto"/>
        <w:ind w:left="720" w:hanging="360"/>
        <w:jc w:val="both"/>
        <w:rPr>
          <w:rFonts w:eastAsiaTheme="minorEastAsia"/>
          <w:sz w:val="24"/>
          <w:szCs w:val="24"/>
        </w:rPr>
      </w:pPr>
      <w:r w:rsidRPr="007F5D35">
        <w:rPr>
          <w:rFonts w:eastAsiaTheme="minorEastAsia"/>
          <w:sz w:val="24"/>
          <w:szCs w:val="24"/>
        </w:rPr>
        <w:t xml:space="preserve">Applicant </w:t>
      </w:r>
      <w:r w:rsidR="004D42E2" w:rsidRPr="007F5D35">
        <w:rPr>
          <w:rFonts w:eastAsiaTheme="minorEastAsia"/>
          <w:sz w:val="24"/>
          <w:szCs w:val="24"/>
        </w:rPr>
        <w:t>Maturity Level:</w:t>
      </w:r>
    </w:p>
    <w:p w14:paraId="6C66E713" w14:textId="77777777" w:rsidR="004D42E2" w:rsidRPr="007F5D35" w:rsidRDefault="004D42E2" w:rsidP="28A0616E">
      <w:pPr>
        <w:numPr>
          <w:ilvl w:val="0"/>
          <w:numId w:val="13"/>
        </w:numPr>
        <w:spacing w:after="0" w:line="276" w:lineRule="auto"/>
        <w:jc w:val="both"/>
        <w:rPr>
          <w:rFonts w:eastAsiaTheme="minorEastAsia"/>
          <w:sz w:val="24"/>
          <w:szCs w:val="24"/>
        </w:rPr>
      </w:pPr>
      <w:r w:rsidRPr="007F5D35">
        <w:rPr>
          <w:rFonts w:eastAsiaTheme="minorEastAsia"/>
          <w:sz w:val="24"/>
          <w:szCs w:val="24"/>
        </w:rPr>
        <w:t>Infrastructure Provider (have resources but lack orchestration capabilities)</w:t>
      </w:r>
    </w:p>
    <w:p w14:paraId="42BBAE13" w14:textId="77777777" w:rsidR="004D42E2" w:rsidRPr="007F5D35" w:rsidRDefault="004D42E2" w:rsidP="28A0616E">
      <w:pPr>
        <w:numPr>
          <w:ilvl w:val="0"/>
          <w:numId w:val="13"/>
        </w:numPr>
        <w:spacing w:after="240" w:line="276" w:lineRule="auto"/>
        <w:jc w:val="both"/>
        <w:rPr>
          <w:rFonts w:eastAsiaTheme="minorEastAsia"/>
          <w:sz w:val="24"/>
          <w:szCs w:val="24"/>
        </w:rPr>
      </w:pPr>
      <w:r w:rsidRPr="007F5D35">
        <w:rPr>
          <w:rFonts w:eastAsiaTheme="minorEastAsia"/>
          <w:sz w:val="24"/>
          <w:szCs w:val="24"/>
        </w:rPr>
        <w:t>Cyber Range Provider (operate an existing functional cyber range)</w:t>
      </w:r>
    </w:p>
    <w:p w14:paraId="3511F794" w14:textId="77777777" w:rsidR="004D42E2" w:rsidRPr="007F5D35" w:rsidRDefault="004D42E2" w:rsidP="28A0616E">
      <w:pPr>
        <w:spacing w:after="0" w:line="276" w:lineRule="auto"/>
        <w:ind w:left="720" w:hanging="360"/>
        <w:jc w:val="both"/>
        <w:rPr>
          <w:rFonts w:eastAsiaTheme="minorEastAsia"/>
          <w:sz w:val="24"/>
          <w:szCs w:val="24"/>
        </w:rPr>
      </w:pPr>
      <w:r w:rsidRPr="007F5D35">
        <w:rPr>
          <w:rFonts w:eastAsiaTheme="minorEastAsia"/>
          <w:sz w:val="24"/>
          <w:szCs w:val="24"/>
        </w:rPr>
        <w:t>Current Production Status:</w:t>
      </w:r>
    </w:p>
    <w:p w14:paraId="0D53B918" w14:textId="77777777" w:rsidR="004D42E2" w:rsidRPr="007F5D35" w:rsidRDefault="004D42E2" w:rsidP="28A0616E">
      <w:pPr>
        <w:numPr>
          <w:ilvl w:val="0"/>
          <w:numId w:val="17"/>
        </w:numPr>
        <w:spacing w:after="0" w:line="276" w:lineRule="auto"/>
        <w:jc w:val="both"/>
        <w:rPr>
          <w:rFonts w:eastAsiaTheme="minorEastAsia"/>
          <w:sz w:val="24"/>
          <w:szCs w:val="24"/>
        </w:rPr>
      </w:pPr>
      <w:r w:rsidRPr="007F5D35">
        <w:rPr>
          <w:rFonts w:eastAsiaTheme="minorEastAsia"/>
          <w:sz w:val="24"/>
          <w:szCs w:val="24"/>
        </w:rPr>
        <w:t>Operational (already running exercises)</w:t>
      </w:r>
    </w:p>
    <w:p w14:paraId="5FF07667" w14:textId="77777777" w:rsidR="004D42E2" w:rsidRPr="007F5D35" w:rsidRDefault="004D42E2" w:rsidP="28A0616E">
      <w:pPr>
        <w:numPr>
          <w:ilvl w:val="0"/>
          <w:numId w:val="17"/>
        </w:numPr>
        <w:spacing w:after="0" w:line="276" w:lineRule="auto"/>
        <w:jc w:val="both"/>
        <w:rPr>
          <w:rFonts w:eastAsiaTheme="minorEastAsia"/>
          <w:sz w:val="24"/>
          <w:szCs w:val="24"/>
        </w:rPr>
      </w:pPr>
      <w:r w:rsidRPr="007F5D35">
        <w:rPr>
          <w:rFonts w:eastAsiaTheme="minorEastAsia"/>
          <w:sz w:val="24"/>
          <w:szCs w:val="24"/>
        </w:rPr>
        <w:t>In Development</w:t>
      </w:r>
    </w:p>
    <w:p w14:paraId="26FB3F76" w14:textId="77777777" w:rsidR="004D42E2" w:rsidRPr="007F5D35" w:rsidRDefault="004D42E2" w:rsidP="28A0616E">
      <w:pPr>
        <w:numPr>
          <w:ilvl w:val="0"/>
          <w:numId w:val="17"/>
        </w:numPr>
        <w:spacing w:after="240" w:line="276" w:lineRule="auto"/>
        <w:jc w:val="both"/>
        <w:rPr>
          <w:rFonts w:eastAsiaTheme="minorEastAsia"/>
          <w:sz w:val="24"/>
          <w:szCs w:val="24"/>
        </w:rPr>
      </w:pPr>
      <w:r w:rsidRPr="007F5D35">
        <w:rPr>
          <w:rFonts w:eastAsiaTheme="minorEastAsia"/>
          <w:sz w:val="24"/>
          <w:szCs w:val="24"/>
        </w:rPr>
        <w:t>Planning Phase</w:t>
      </w:r>
    </w:p>
    <w:p w14:paraId="0FBE56E1" w14:textId="77777777" w:rsidR="004D42E2" w:rsidRPr="007F5D35" w:rsidRDefault="004D42E2" w:rsidP="28A0616E">
      <w:pPr>
        <w:rPr>
          <w:rFonts w:eastAsiaTheme="minorEastAsia"/>
          <w:b/>
          <w:bCs/>
          <w:color w:val="000000"/>
          <w:sz w:val="24"/>
          <w:szCs w:val="24"/>
        </w:rPr>
      </w:pPr>
      <w:bookmarkStart w:id="0" w:name="_jv0sujpm2x9v"/>
      <w:bookmarkEnd w:id="0"/>
      <w:r w:rsidRPr="007F5D35">
        <w:rPr>
          <w:rFonts w:eastAsiaTheme="minorEastAsia"/>
          <w:b/>
          <w:bCs/>
          <w:sz w:val="24"/>
          <w:szCs w:val="24"/>
        </w:rPr>
        <w:t>Section 3: Available Infrastructure Resources</w:t>
      </w:r>
    </w:p>
    <w:p w14:paraId="1417B462" w14:textId="77777777" w:rsidR="004D42E2" w:rsidRPr="007F5D35" w:rsidRDefault="004D42E2" w:rsidP="28A0616E">
      <w:pPr>
        <w:spacing w:before="240" w:after="240" w:line="276" w:lineRule="auto"/>
        <w:jc w:val="both"/>
        <w:rPr>
          <w:rFonts w:eastAsiaTheme="minorEastAsia"/>
          <w:sz w:val="24"/>
          <w:szCs w:val="24"/>
          <w:u w:val="single"/>
        </w:rPr>
      </w:pPr>
      <w:r w:rsidRPr="007F5D35">
        <w:rPr>
          <w:rFonts w:eastAsiaTheme="minorEastAsia"/>
          <w:sz w:val="24"/>
          <w:szCs w:val="24"/>
          <w:u w:val="single"/>
        </w:rPr>
        <w:t>This section is applicable to Infrastructure Providers.</w:t>
      </w:r>
    </w:p>
    <w:p w14:paraId="6C6FC161" w14:textId="77777777" w:rsidR="004D42E2" w:rsidRPr="007F5D35" w:rsidRDefault="004D42E2" w:rsidP="28A0616E">
      <w:pPr>
        <w:numPr>
          <w:ilvl w:val="0"/>
          <w:numId w:val="14"/>
        </w:numPr>
        <w:spacing w:before="240" w:after="0" w:line="276" w:lineRule="auto"/>
        <w:jc w:val="both"/>
        <w:rPr>
          <w:rFonts w:eastAsiaTheme="minorEastAsia"/>
          <w:sz w:val="24"/>
          <w:szCs w:val="24"/>
        </w:rPr>
      </w:pPr>
      <w:r w:rsidRPr="007F5D35">
        <w:rPr>
          <w:rFonts w:eastAsiaTheme="minorEastAsia"/>
          <w:sz w:val="24"/>
          <w:szCs w:val="24"/>
        </w:rPr>
        <w:t>Core Infrastructure:</w:t>
      </w:r>
    </w:p>
    <w:p w14:paraId="165AA5C5" w14:textId="2C905771" w:rsidR="004D42E2" w:rsidRPr="007F5D35" w:rsidRDefault="004D42E2" w:rsidP="28A0616E">
      <w:pPr>
        <w:numPr>
          <w:ilvl w:val="1"/>
          <w:numId w:val="14"/>
        </w:numPr>
        <w:spacing w:after="0" w:line="276" w:lineRule="auto"/>
        <w:jc w:val="both"/>
        <w:rPr>
          <w:rFonts w:eastAsiaTheme="minorEastAsia"/>
          <w:sz w:val="24"/>
          <w:szCs w:val="24"/>
        </w:rPr>
      </w:pPr>
      <w:r w:rsidRPr="007F5D35">
        <w:rPr>
          <w:rFonts w:eastAsiaTheme="minorEastAsia"/>
          <w:sz w:val="24"/>
          <w:szCs w:val="24"/>
        </w:rPr>
        <w:t xml:space="preserve">Minimum </w:t>
      </w:r>
      <w:r w:rsidR="111C2F41" w:rsidRPr="007F5D35">
        <w:rPr>
          <w:rFonts w:eastAsiaTheme="minorEastAsia"/>
          <w:sz w:val="24"/>
          <w:szCs w:val="24"/>
        </w:rPr>
        <w:t>32</w:t>
      </w:r>
      <w:r w:rsidRPr="007F5D35">
        <w:rPr>
          <w:rFonts w:eastAsiaTheme="minorEastAsia"/>
          <w:sz w:val="24"/>
          <w:szCs w:val="24"/>
        </w:rPr>
        <w:t xml:space="preserve"> vCPU [M]</w:t>
      </w:r>
    </w:p>
    <w:p w14:paraId="2E96300A" w14:textId="2F4D047C" w:rsidR="004D42E2" w:rsidRPr="007F5D35" w:rsidRDefault="004D42E2" w:rsidP="28A0616E">
      <w:pPr>
        <w:numPr>
          <w:ilvl w:val="1"/>
          <w:numId w:val="14"/>
        </w:numPr>
        <w:spacing w:after="0" w:line="276" w:lineRule="auto"/>
        <w:jc w:val="both"/>
        <w:rPr>
          <w:rFonts w:eastAsiaTheme="minorEastAsia"/>
          <w:sz w:val="24"/>
          <w:szCs w:val="24"/>
        </w:rPr>
      </w:pPr>
      <w:r w:rsidRPr="007F5D35">
        <w:rPr>
          <w:rFonts w:eastAsiaTheme="minorEastAsia"/>
          <w:sz w:val="24"/>
          <w:szCs w:val="24"/>
        </w:rPr>
        <w:t xml:space="preserve">Minimum </w:t>
      </w:r>
      <w:r w:rsidR="4CC470FB" w:rsidRPr="007F5D35">
        <w:rPr>
          <w:rFonts w:eastAsiaTheme="minorEastAsia"/>
          <w:sz w:val="24"/>
          <w:szCs w:val="24"/>
        </w:rPr>
        <w:t xml:space="preserve">64 </w:t>
      </w:r>
      <w:r w:rsidRPr="007F5D35">
        <w:rPr>
          <w:rFonts w:eastAsiaTheme="minorEastAsia"/>
          <w:sz w:val="24"/>
          <w:szCs w:val="24"/>
        </w:rPr>
        <w:t>GB RAM [M]</w:t>
      </w:r>
    </w:p>
    <w:p w14:paraId="52BDAF52" w14:textId="328C7A33" w:rsidR="004D42E2" w:rsidRPr="007F5D35" w:rsidRDefault="004D42E2" w:rsidP="28A0616E">
      <w:pPr>
        <w:numPr>
          <w:ilvl w:val="1"/>
          <w:numId w:val="14"/>
        </w:numPr>
        <w:spacing w:after="0" w:line="276" w:lineRule="auto"/>
        <w:jc w:val="both"/>
        <w:rPr>
          <w:rFonts w:eastAsiaTheme="minorEastAsia"/>
          <w:sz w:val="24"/>
          <w:szCs w:val="24"/>
        </w:rPr>
      </w:pPr>
      <w:r w:rsidRPr="007F5D35">
        <w:rPr>
          <w:rFonts w:eastAsiaTheme="minorEastAsia"/>
          <w:sz w:val="24"/>
          <w:szCs w:val="24"/>
        </w:rPr>
        <w:t xml:space="preserve">Minimum </w:t>
      </w:r>
      <w:r w:rsidR="38FE8245" w:rsidRPr="007F5D35">
        <w:rPr>
          <w:rFonts w:eastAsiaTheme="minorEastAsia"/>
          <w:sz w:val="24"/>
          <w:szCs w:val="24"/>
        </w:rPr>
        <w:t>0.5</w:t>
      </w:r>
      <w:r w:rsidRPr="007F5D35">
        <w:rPr>
          <w:rFonts w:eastAsiaTheme="minorEastAsia"/>
          <w:sz w:val="24"/>
          <w:szCs w:val="24"/>
        </w:rPr>
        <w:t>TB SSD Storage [M]</w:t>
      </w:r>
    </w:p>
    <w:p w14:paraId="51FBC5C3" w14:textId="000212CD" w:rsidR="004D42E2" w:rsidRPr="007F5D35" w:rsidRDefault="76513F5C" w:rsidP="28A0616E">
      <w:pPr>
        <w:numPr>
          <w:ilvl w:val="1"/>
          <w:numId w:val="14"/>
        </w:numPr>
        <w:spacing w:after="0" w:line="276" w:lineRule="auto"/>
        <w:jc w:val="both"/>
        <w:rPr>
          <w:rFonts w:eastAsiaTheme="minorEastAsia"/>
          <w:sz w:val="24"/>
          <w:szCs w:val="24"/>
        </w:rPr>
      </w:pPr>
      <w:r w:rsidRPr="007F5D35">
        <w:rPr>
          <w:rFonts w:eastAsiaTheme="minorEastAsia"/>
          <w:sz w:val="24"/>
          <w:szCs w:val="24"/>
        </w:rPr>
        <w:t xml:space="preserve">Recommend </w:t>
      </w:r>
      <w:r w:rsidR="004D42E2" w:rsidRPr="007F5D35">
        <w:rPr>
          <w:rFonts w:eastAsiaTheme="minorEastAsia"/>
          <w:sz w:val="24"/>
          <w:szCs w:val="24"/>
        </w:rPr>
        <w:t>1 GBit Network Connection [M]</w:t>
      </w:r>
    </w:p>
    <w:p w14:paraId="42DEB609" w14:textId="77777777" w:rsidR="004D42E2" w:rsidRPr="007F5D35" w:rsidRDefault="004D42E2" w:rsidP="28A0616E">
      <w:pPr>
        <w:numPr>
          <w:ilvl w:val="0"/>
          <w:numId w:val="14"/>
        </w:numPr>
        <w:spacing w:after="0" w:line="276" w:lineRule="auto"/>
        <w:jc w:val="both"/>
        <w:rPr>
          <w:rFonts w:eastAsiaTheme="minorEastAsia"/>
          <w:sz w:val="24"/>
          <w:szCs w:val="24"/>
        </w:rPr>
      </w:pPr>
      <w:r w:rsidRPr="007F5D35">
        <w:rPr>
          <w:rFonts w:eastAsiaTheme="minorEastAsia"/>
          <w:sz w:val="24"/>
          <w:szCs w:val="24"/>
        </w:rPr>
        <w:t>Network Infrastructure:</w:t>
      </w:r>
    </w:p>
    <w:p w14:paraId="74FA5C32" w14:textId="77777777" w:rsidR="004D42E2" w:rsidRPr="007F5D35" w:rsidRDefault="004D42E2" w:rsidP="28A0616E">
      <w:pPr>
        <w:numPr>
          <w:ilvl w:val="1"/>
          <w:numId w:val="14"/>
        </w:numPr>
        <w:spacing w:after="0" w:line="276" w:lineRule="auto"/>
        <w:jc w:val="both"/>
        <w:rPr>
          <w:rFonts w:eastAsiaTheme="minorEastAsia"/>
          <w:sz w:val="24"/>
          <w:szCs w:val="24"/>
        </w:rPr>
      </w:pPr>
      <w:r w:rsidRPr="007F5D35">
        <w:rPr>
          <w:rFonts w:eastAsiaTheme="minorEastAsia"/>
          <w:sz w:val="24"/>
          <w:szCs w:val="24"/>
        </w:rPr>
        <w:t>Dedicated Internet Connection [M]</w:t>
      </w:r>
    </w:p>
    <w:p w14:paraId="43AFDDB4" w14:textId="77777777" w:rsidR="004D42E2" w:rsidRPr="007F5D35" w:rsidRDefault="004D42E2" w:rsidP="28A0616E">
      <w:pPr>
        <w:numPr>
          <w:ilvl w:val="1"/>
          <w:numId w:val="14"/>
        </w:numPr>
        <w:spacing w:after="0" w:line="276" w:lineRule="auto"/>
        <w:jc w:val="both"/>
        <w:rPr>
          <w:rFonts w:eastAsiaTheme="minorEastAsia"/>
          <w:sz w:val="24"/>
          <w:szCs w:val="24"/>
        </w:rPr>
      </w:pPr>
      <w:r w:rsidRPr="007F5D35">
        <w:rPr>
          <w:rFonts w:eastAsiaTheme="minorEastAsia"/>
          <w:sz w:val="24"/>
          <w:szCs w:val="24"/>
        </w:rPr>
        <w:t>BGP Support [O]</w:t>
      </w:r>
    </w:p>
    <w:p w14:paraId="4CD91FD3" w14:textId="77777777" w:rsidR="004D42E2" w:rsidRPr="007F5D35" w:rsidRDefault="004D42E2" w:rsidP="28A0616E">
      <w:pPr>
        <w:numPr>
          <w:ilvl w:val="1"/>
          <w:numId w:val="14"/>
        </w:numPr>
        <w:spacing w:after="0" w:line="276" w:lineRule="auto"/>
        <w:jc w:val="both"/>
        <w:rPr>
          <w:rFonts w:eastAsiaTheme="minorEastAsia"/>
          <w:sz w:val="24"/>
          <w:szCs w:val="24"/>
        </w:rPr>
      </w:pPr>
      <w:r w:rsidRPr="007F5D35">
        <w:rPr>
          <w:rFonts w:eastAsiaTheme="minorEastAsia"/>
          <w:sz w:val="24"/>
          <w:szCs w:val="24"/>
        </w:rPr>
        <w:t>Support for VXLAN/NVGRE [O]</w:t>
      </w:r>
    </w:p>
    <w:p w14:paraId="40A6CEE6" w14:textId="77777777" w:rsidR="004D42E2" w:rsidRPr="007F5D35" w:rsidRDefault="004D42E2" w:rsidP="28A0616E">
      <w:pPr>
        <w:numPr>
          <w:ilvl w:val="1"/>
          <w:numId w:val="14"/>
        </w:numPr>
        <w:spacing w:after="0" w:line="276" w:lineRule="auto"/>
        <w:jc w:val="both"/>
        <w:rPr>
          <w:rFonts w:eastAsiaTheme="minorEastAsia"/>
          <w:sz w:val="24"/>
          <w:szCs w:val="24"/>
        </w:rPr>
      </w:pPr>
      <w:r w:rsidRPr="007F5D35">
        <w:rPr>
          <w:rFonts w:eastAsiaTheme="minorEastAsia"/>
          <w:sz w:val="24"/>
          <w:szCs w:val="24"/>
        </w:rPr>
        <w:t>Hardware Firewall [M]</w:t>
      </w:r>
    </w:p>
    <w:p w14:paraId="5A5C20F3" w14:textId="77777777" w:rsidR="004D42E2" w:rsidRPr="007F5D35" w:rsidRDefault="004D42E2" w:rsidP="28A0616E">
      <w:pPr>
        <w:numPr>
          <w:ilvl w:val="1"/>
          <w:numId w:val="14"/>
        </w:numPr>
        <w:spacing w:after="0" w:line="276" w:lineRule="auto"/>
        <w:jc w:val="both"/>
        <w:rPr>
          <w:rFonts w:eastAsiaTheme="minorEastAsia"/>
          <w:sz w:val="24"/>
          <w:szCs w:val="24"/>
        </w:rPr>
      </w:pPr>
      <w:r w:rsidRPr="007F5D35">
        <w:rPr>
          <w:rFonts w:eastAsiaTheme="minorEastAsia"/>
          <w:sz w:val="24"/>
          <w:szCs w:val="24"/>
        </w:rPr>
        <w:t>Load Balancer [O]</w:t>
      </w:r>
    </w:p>
    <w:p w14:paraId="1B68EA7D" w14:textId="77777777" w:rsidR="004D42E2" w:rsidRPr="007F5D35" w:rsidRDefault="004D42E2" w:rsidP="28A0616E">
      <w:pPr>
        <w:numPr>
          <w:ilvl w:val="1"/>
          <w:numId w:val="14"/>
        </w:numPr>
        <w:spacing w:after="0" w:line="276" w:lineRule="auto"/>
        <w:jc w:val="both"/>
        <w:rPr>
          <w:rFonts w:eastAsiaTheme="minorEastAsia"/>
          <w:sz w:val="24"/>
          <w:szCs w:val="24"/>
        </w:rPr>
      </w:pPr>
      <w:r w:rsidRPr="007F5D35">
        <w:rPr>
          <w:rFonts w:eastAsiaTheme="minorEastAsia"/>
          <w:sz w:val="24"/>
          <w:szCs w:val="24"/>
        </w:rPr>
        <w:t>VPN Concentrator [M]</w:t>
      </w:r>
    </w:p>
    <w:p w14:paraId="22F87994" w14:textId="77777777" w:rsidR="004D42E2" w:rsidRPr="007F5D35" w:rsidRDefault="004D42E2" w:rsidP="28A0616E">
      <w:pPr>
        <w:numPr>
          <w:ilvl w:val="0"/>
          <w:numId w:val="14"/>
        </w:numPr>
        <w:spacing w:after="0" w:line="276" w:lineRule="auto"/>
        <w:jc w:val="both"/>
        <w:rPr>
          <w:rFonts w:eastAsiaTheme="minorEastAsia"/>
          <w:sz w:val="24"/>
          <w:szCs w:val="24"/>
        </w:rPr>
      </w:pPr>
      <w:r w:rsidRPr="007F5D35">
        <w:rPr>
          <w:rFonts w:eastAsiaTheme="minorEastAsia"/>
          <w:sz w:val="24"/>
          <w:szCs w:val="24"/>
        </w:rPr>
        <w:t>Virtualization Infrastructure:</w:t>
      </w:r>
    </w:p>
    <w:p w14:paraId="315CF723" w14:textId="77777777" w:rsidR="004D42E2" w:rsidRPr="007F5D35" w:rsidRDefault="004D42E2" w:rsidP="28A0616E">
      <w:pPr>
        <w:numPr>
          <w:ilvl w:val="1"/>
          <w:numId w:val="14"/>
        </w:numPr>
        <w:spacing w:after="0" w:line="276" w:lineRule="auto"/>
        <w:jc w:val="both"/>
        <w:rPr>
          <w:rFonts w:eastAsiaTheme="minorEastAsia"/>
          <w:sz w:val="24"/>
          <w:szCs w:val="24"/>
        </w:rPr>
      </w:pPr>
      <w:r w:rsidRPr="007F5D35">
        <w:rPr>
          <w:rFonts w:eastAsiaTheme="minorEastAsia"/>
          <w:sz w:val="24"/>
          <w:szCs w:val="24"/>
        </w:rPr>
        <w:t>Dedicated Hypervisor Cluster [M]</w:t>
      </w:r>
    </w:p>
    <w:p w14:paraId="5681C16C" w14:textId="77777777" w:rsidR="004D42E2" w:rsidRPr="007F5D35" w:rsidRDefault="004D42E2" w:rsidP="28A0616E">
      <w:pPr>
        <w:numPr>
          <w:ilvl w:val="1"/>
          <w:numId w:val="14"/>
        </w:numPr>
        <w:spacing w:after="0" w:line="276" w:lineRule="auto"/>
        <w:jc w:val="both"/>
        <w:rPr>
          <w:rFonts w:eastAsiaTheme="minorEastAsia"/>
          <w:sz w:val="24"/>
          <w:szCs w:val="24"/>
        </w:rPr>
      </w:pPr>
      <w:r w:rsidRPr="007F5D35">
        <w:rPr>
          <w:rFonts w:eastAsiaTheme="minorEastAsia"/>
          <w:sz w:val="24"/>
          <w:szCs w:val="24"/>
        </w:rPr>
        <w:lastRenderedPageBreak/>
        <w:t>High Availability Configuration [O]</w:t>
      </w:r>
    </w:p>
    <w:p w14:paraId="4AE61F8E" w14:textId="65201318" w:rsidR="004D42E2" w:rsidRPr="007F5D35" w:rsidRDefault="004D42E2" w:rsidP="28A0616E">
      <w:pPr>
        <w:numPr>
          <w:ilvl w:val="1"/>
          <w:numId w:val="14"/>
        </w:numPr>
        <w:spacing w:after="0" w:line="276" w:lineRule="auto"/>
        <w:jc w:val="both"/>
        <w:rPr>
          <w:rFonts w:eastAsiaTheme="minorEastAsia"/>
          <w:sz w:val="24"/>
          <w:szCs w:val="24"/>
        </w:rPr>
      </w:pPr>
      <w:r w:rsidRPr="007F5D35">
        <w:rPr>
          <w:rFonts w:eastAsiaTheme="minorEastAsia"/>
          <w:sz w:val="24"/>
          <w:szCs w:val="24"/>
        </w:rPr>
        <w:t xml:space="preserve">Backup Infrastructure </w:t>
      </w:r>
      <w:r w:rsidR="26ABE9FD" w:rsidRPr="007F5D35">
        <w:rPr>
          <w:rFonts w:eastAsiaTheme="minorEastAsia"/>
          <w:sz w:val="24"/>
          <w:szCs w:val="24"/>
        </w:rPr>
        <w:t>[O]</w:t>
      </w:r>
    </w:p>
    <w:p w14:paraId="795563D3" w14:textId="77777777" w:rsidR="004D42E2" w:rsidRPr="007F5D35" w:rsidRDefault="004D42E2" w:rsidP="28A0616E">
      <w:pPr>
        <w:numPr>
          <w:ilvl w:val="1"/>
          <w:numId w:val="14"/>
        </w:numPr>
        <w:spacing w:after="0" w:line="276" w:lineRule="auto"/>
        <w:jc w:val="both"/>
        <w:rPr>
          <w:rFonts w:eastAsiaTheme="minorEastAsia"/>
          <w:sz w:val="24"/>
          <w:szCs w:val="24"/>
        </w:rPr>
      </w:pPr>
      <w:r w:rsidRPr="007F5D35">
        <w:rPr>
          <w:rFonts w:eastAsiaTheme="minorEastAsia"/>
          <w:sz w:val="24"/>
          <w:szCs w:val="24"/>
        </w:rPr>
        <w:t>Disaster Recovery Site [O]</w:t>
      </w:r>
    </w:p>
    <w:p w14:paraId="5BE37C4E" w14:textId="77777777" w:rsidR="004D42E2" w:rsidRPr="007F5D35" w:rsidRDefault="004D42E2" w:rsidP="28A0616E">
      <w:pPr>
        <w:numPr>
          <w:ilvl w:val="0"/>
          <w:numId w:val="14"/>
        </w:numPr>
        <w:spacing w:after="0" w:line="276" w:lineRule="auto"/>
        <w:jc w:val="both"/>
        <w:rPr>
          <w:rFonts w:eastAsiaTheme="minorEastAsia"/>
          <w:sz w:val="24"/>
          <w:szCs w:val="24"/>
        </w:rPr>
      </w:pPr>
      <w:r w:rsidRPr="007F5D35">
        <w:rPr>
          <w:rFonts w:eastAsiaTheme="minorEastAsia"/>
          <w:sz w:val="24"/>
          <w:szCs w:val="24"/>
        </w:rPr>
        <w:t>Physical Infrastructure:</w:t>
      </w:r>
    </w:p>
    <w:p w14:paraId="4124907B" w14:textId="1BD2EAF8" w:rsidR="004D42E2" w:rsidRPr="007F5D35" w:rsidRDefault="004D42E2" w:rsidP="28A0616E">
      <w:pPr>
        <w:numPr>
          <w:ilvl w:val="1"/>
          <w:numId w:val="14"/>
        </w:numPr>
        <w:spacing w:after="0" w:line="276" w:lineRule="auto"/>
        <w:jc w:val="both"/>
        <w:rPr>
          <w:rFonts w:eastAsiaTheme="minorEastAsia"/>
          <w:sz w:val="24"/>
          <w:szCs w:val="24"/>
        </w:rPr>
      </w:pPr>
      <w:r w:rsidRPr="007F5D35">
        <w:rPr>
          <w:rFonts w:eastAsiaTheme="minorEastAsia"/>
          <w:sz w:val="24"/>
          <w:szCs w:val="24"/>
        </w:rPr>
        <w:t>Dedicated Data Center Space</w:t>
      </w:r>
      <w:r w:rsidR="1BF8C931" w:rsidRPr="007F5D35">
        <w:rPr>
          <w:rFonts w:eastAsiaTheme="minorEastAsia"/>
          <w:sz w:val="24"/>
          <w:szCs w:val="24"/>
        </w:rPr>
        <w:t xml:space="preserve"> [O]</w:t>
      </w:r>
    </w:p>
    <w:p w14:paraId="32C797D9" w14:textId="01FDC07A" w:rsidR="004D42E2" w:rsidRPr="007F5D35" w:rsidRDefault="004D42E2" w:rsidP="28A0616E">
      <w:pPr>
        <w:numPr>
          <w:ilvl w:val="1"/>
          <w:numId w:val="14"/>
        </w:numPr>
        <w:spacing w:after="0" w:line="276" w:lineRule="auto"/>
        <w:jc w:val="both"/>
        <w:rPr>
          <w:rFonts w:eastAsiaTheme="minorEastAsia"/>
          <w:sz w:val="24"/>
          <w:szCs w:val="24"/>
        </w:rPr>
      </w:pPr>
      <w:r w:rsidRPr="007F5D35">
        <w:rPr>
          <w:rFonts w:eastAsiaTheme="minorEastAsia"/>
          <w:sz w:val="24"/>
          <w:szCs w:val="24"/>
        </w:rPr>
        <w:t xml:space="preserve">Redundant Power Supply </w:t>
      </w:r>
      <w:r w:rsidR="71A199AD" w:rsidRPr="007F5D35">
        <w:rPr>
          <w:rFonts w:eastAsiaTheme="minorEastAsia"/>
          <w:sz w:val="24"/>
          <w:szCs w:val="24"/>
        </w:rPr>
        <w:t>[O]</w:t>
      </w:r>
    </w:p>
    <w:p w14:paraId="2E193F84" w14:textId="608347C5" w:rsidR="004D42E2" w:rsidRPr="007F5D35" w:rsidRDefault="004D42E2" w:rsidP="28A0616E">
      <w:pPr>
        <w:numPr>
          <w:ilvl w:val="1"/>
          <w:numId w:val="14"/>
        </w:numPr>
        <w:spacing w:after="0" w:line="276" w:lineRule="auto"/>
        <w:jc w:val="both"/>
        <w:rPr>
          <w:rFonts w:eastAsiaTheme="minorEastAsia"/>
          <w:sz w:val="24"/>
          <w:szCs w:val="24"/>
        </w:rPr>
      </w:pPr>
      <w:r w:rsidRPr="007F5D35">
        <w:rPr>
          <w:rFonts w:eastAsiaTheme="minorEastAsia"/>
          <w:sz w:val="24"/>
          <w:szCs w:val="24"/>
        </w:rPr>
        <w:t xml:space="preserve">Environmental Controls </w:t>
      </w:r>
      <w:r w:rsidR="7197E399" w:rsidRPr="007F5D35">
        <w:rPr>
          <w:rFonts w:eastAsiaTheme="minorEastAsia"/>
          <w:sz w:val="24"/>
          <w:szCs w:val="24"/>
        </w:rPr>
        <w:t>[O]</w:t>
      </w:r>
    </w:p>
    <w:p w14:paraId="19A68312" w14:textId="77777777" w:rsidR="004D42E2" w:rsidRPr="007F5D35" w:rsidRDefault="004D42E2" w:rsidP="28A0616E">
      <w:pPr>
        <w:numPr>
          <w:ilvl w:val="1"/>
          <w:numId w:val="14"/>
        </w:numPr>
        <w:spacing w:after="0" w:line="276" w:lineRule="auto"/>
        <w:jc w:val="both"/>
        <w:rPr>
          <w:rFonts w:eastAsiaTheme="minorEastAsia"/>
          <w:sz w:val="24"/>
          <w:szCs w:val="24"/>
        </w:rPr>
      </w:pPr>
      <w:r w:rsidRPr="007F5D35">
        <w:rPr>
          <w:rFonts w:eastAsiaTheme="minorEastAsia"/>
          <w:sz w:val="24"/>
          <w:szCs w:val="24"/>
        </w:rPr>
        <w:t>Physical Security Controls [M]</w:t>
      </w:r>
    </w:p>
    <w:p w14:paraId="23FF1465" w14:textId="77777777" w:rsidR="004D42E2" w:rsidRPr="007F5D35" w:rsidRDefault="004D42E2" w:rsidP="28A0616E">
      <w:pPr>
        <w:numPr>
          <w:ilvl w:val="0"/>
          <w:numId w:val="14"/>
        </w:numPr>
        <w:spacing w:after="0" w:line="276" w:lineRule="auto"/>
        <w:jc w:val="both"/>
        <w:rPr>
          <w:rFonts w:eastAsiaTheme="minorEastAsia"/>
          <w:sz w:val="24"/>
          <w:szCs w:val="24"/>
        </w:rPr>
      </w:pPr>
      <w:r w:rsidRPr="007F5D35">
        <w:rPr>
          <w:rFonts w:eastAsiaTheme="minorEastAsia"/>
          <w:sz w:val="24"/>
          <w:szCs w:val="24"/>
        </w:rPr>
        <w:t>Monitoring Infrastructure:</w:t>
      </w:r>
    </w:p>
    <w:p w14:paraId="0BBE2BC7" w14:textId="29B3684B" w:rsidR="004D42E2" w:rsidRPr="007F5D35" w:rsidRDefault="004D42E2" w:rsidP="28A0616E">
      <w:pPr>
        <w:numPr>
          <w:ilvl w:val="1"/>
          <w:numId w:val="14"/>
        </w:numPr>
        <w:spacing w:after="0" w:line="276" w:lineRule="auto"/>
        <w:jc w:val="both"/>
        <w:rPr>
          <w:rFonts w:eastAsiaTheme="minorEastAsia"/>
          <w:sz w:val="24"/>
          <w:szCs w:val="24"/>
        </w:rPr>
      </w:pPr>
      <w:r w:rsidRPr="007F5D35">
        <w:rPr>
          <w:rFonts w:eastAsiaTheme="minorEastAsia"/>
          <w:sz w:val="24"/>
          <w:szCs w:val="24"/>
        </w:rPr>
        <w:t xml:space="preserve">Network Monitoring Tools </w:t>
      </w:r>
      <w:r w:rsidR="11C415AD" w:rsidRPr="007F5D35">
        <w:rPr>
          <w:rFonts w:eastAsiaTheme="minorEastAsia"/>
          <w:sz w:val="24"/>
          <w:szCs w:val="24"/>
        </w:rPr>
        <w:t>[O]</w:t>
      </w:r>
    </w:p>
    <w:p w14:paraId="19A236E7" w14:textId="46D38752" w:rsidR="004D42E2" w:rsidRPr="007F5D35" w:rsidRDefault="004D42E2" w:rsidP="28A0616E">
      <w:pPr>
        <w:numPr>
          <w:ilvl w:val="1"/>
          <w:numId w:val="14"/>
        </w:numPr>
        <w:spacing w:after="0" w:line="276" w:lineRule="auto"/>
        <w:jc w:val="both"/>
        <w:rPr>
          <w:rFonts w:eastAsiaTheme="minorEastAsia"/>
          <w:sz w:val="24"/>
          <w:szCs w:val="24"/>
        </w:rPr>
      </w:pPr>
      <w:r w:rsidRPr="007F5D35">
        <w:rPr>
          <w:rFonts w:eastAsiaTheme="minorEastAsia"/>
          <w:sz w:val="24"/>
          <w:szCs w:val="24"/>
        </w:rPr>
        <w:t xml:space="preserve">Performance Monitoring </w:t>
      </w:r>
      <w:r w:rsidR="66C8E7CF" w:rsidRPr="007F5D35">
        <w:rPr>
          <w:rFonts w:eastAsiaTheme="minorEastAsia"/>
          <w:sz w:val="24"/>
          <w:szCs w:val="24"/>
        </w:rPr>
        <w:t>[O]</w:t>
      </w:r>
    </w:p>
    <w:p w14:paraId="7F210BF0" w14:textId="5832DAE2" w:rsidR="004D42E2" w:rsidRPr="007F5D35" w:rsidRDefault="004D42E2" w:rsidP="28A0616E">
      <w:pPr>
        <w:numPr>
          <w:ilvl w:val="1"/>
          <w:numId w:val="14"/>
        </w:numPr>
        <w:spacing w:after="0" w:line="276" w:lineRule="auto"/>
        <w:jc w:val="both"/>
        <w:rPr>
          <w:rFonts w:eastAsiaTheme="minorEastAsia"/>
          <w:sz w:val="24"/>
          <w:szCs w:val="24"/>
        </w:rPr>
      </w:pPr>
      <w:r w:rsidRPr="007F5D35">
        <w:rPr>
          <w:rFonts w:eastAsiaTheme="minorEastAsia"/>
          <w:sz w:val="24"/>
          <w:szCs w:val="24"/>
        </w:rPr>
        <w:t xml:space="preserve">Security Monitoring </w:t>
      </w:r>
      <w:r w:rsidR="713C9ACE" w:rsidRPr="007F5D35">
        <w:rPr>
          <w:rFonts w:eastAsiaTheme="minorEastAsia"/>
          <w:sz w:val="24"/>
          <w:szCs w:val="24"/>
        </w:rPr>
        <w:t>[O]</w:t>
      </w:r>
    </w:p>
    <w:p w14:paraId="31D3F617" w14:textId="5DF27760" w:rsidR="004D42E2" w:rsidRPr="007F5D35" w:rsidRDefault="004D42E2" w:rsidP="28A0616E">
      <w:pPr>
        <w:numPr>
          <w:ilvl w:val="1"/>
          <w:numId w:val="14"/>
        </w:numPr>
        <w:spacing w:after="240" w:line="276" w:lineRule="auto"/>
        <w:jc w:val="both"/>
        <w:rPr>
          <w:rFonts w:eastAsiaTheme="minorEastAsia"/>
          <w:sz w:val="24"/>
          <w:szCs w:val="24"/>
        </w:rPr>
      </w:pPr>
      <w:r w:rsidRPr="007F5D35">
        <w:rPr>
          <w:rFonts w:eastAsiaTheme="minorEastAsia"/>
          <w:sz w:val="24"/>
          <w:szCs w:val="24"/>
        </w:rPr>
        <w:t>Log Management System</w:t>
      </w:r>
      <w:r w:rsidR="273063D4" w:rsidRPr="007F5D35">
        <w:rPr>
          <w:rFonts w:eastAsiaTheme="minorEastAsia"/>
          <w:sz w:val="24"/>
          <w:szCs w:val="24"/>
        </w:rPr>
        <w:t xml:space="preserve"> [O]</w:t>
      </w:r>
    </w:p>
    <w:p w14:paraId="2B94AC98" w14:textId="77777777" w:rsidR="004D42E2" w:rsidRPr="007F5D35" w:rsidRDefault="004D42E2" w:rsidP="28A0616E">
      <w:pPr>
        <w:spacing w:line="276" w:lineRule="auto"/>
        <w:jc w:val="both"/>
        <w:rPr>
          <w:rFonts w:eastAsiaTheme="minorEastAsia"/>
          <w:b/>
          <w:bCs/>
          <w:sz w:val="24"/>
          <w:szCs w:val="24"/>
        </w:rPr>
      </w:pPr>
      <w:r w:rsidRPr="007F5D35">
        <w:rPr>
          <w:rFonts w:eastAsiaTheme="minorEastAsia"/>
          <w:b/>
          <w:bCs/>
          <w:sz w:val="24"/>
          <w:szCs w:val="24"/>
        </w:rPr>
        <w:t>Section 4: Technical Capabilities and Integration Readiness</w:t>
      </w:r>
    </w:p>
    <w:p w14:paraId="01AE0DB4" w14:textId="77777777" w:rsidR="004D42E2" w:rsidRPr="007F5D35" w:rsidRDefault="004D42E2" w:rsidP="28A0616E">
      <w:pPr>
        <w:spacing w:line="276" w:lineRule="auto"/>
        <w:jc w:val="both"/>
        <w:rPr>
          <w:rFonts w:eastAsiaTheme="minorEastAsia"/>
          <w:sz w:val="24"/>
          <w:szCs w:val="24"/>
          <w:u w:val="single"/>
        </w:rPr>
      </w:pPr>
      <w:r w:rsidRPr="007F5D35">
        <w:rPr>
          <w:rFonts w:eastAsiaTheme="minorEastAsia"/>
          <w:sz w:val="24"/>
          <w:szCs w:val="24"/>
          <w:u w:val="single"/>
        </w:rPr>
        <w:t>This section is applicable to Infrastructure Providers &amp; Cyber Range Providers.</w:t>
      </w:r>
    </w:p>
    <w:p w14:paraId="0D5054A3" w14:textId="77777777" w:rsidR="004D42E2" w:rsidRPr="007F5D35" w:rsidRDefault="004D42E2" w:rsidP="28A0616E">
      <w:pPr>
        <w:numPr>
          <w:ilvl w:val="0"/>
          <w:numId w:val="15"/>
        </w:numPr>
        <w:spacing w:before="220" w:after="0" w:line="276" w:lineRule="auto"/>
        <w:jc w:val="both"/>
        <w:rPr>
          <w:rFonts w:eastAsiaTheme="minorEastAsia"/>
          <w:color w:val="000000"/>
          <w:sz w:val="24"/>
          <w:szCs w:val="24"/>
        </w:rPr>
      </w:pPr>
      <w:r w:rsidRPr="007F5D35">
        <w:rPr>
          <w:rFonts w:eastAsiaTheme="minorEastAsia"/>
          <w:sz w:val="24"/>
          <w:szCs w:val="24"/>
        </w:rPr>
        <w:t>Detailed Description of Cyber Range Functionalities (Scenario Creation, Virtual Environment Management, Exercise Control, Logging, Reporting, User Management - Max. 500 words)</w:t>
      </w:r>
    </w:p>
    <w:p w14:paraId="5DCBA511" w14:textId="77777777" w:rsidR="004D42E2" w:rsidRPr="007F5D35" w:rsidRDefault="004D42E2" w:rsidP="28A0616E">
      <w:pPr>
        <w:numPr>
          <w:ilvl w:val="0"/>
          <w:numId w:val="15"/>
        </w:numPr>
        <w:spacing w:after="0" w:line="276" w:lineRule="auto"/>
        <w:jc w:val="both"/>
        <w:rPr>
          <w:rFonts w:eastAsiaTheme="minorEastAsia"/>
          <w:sz w:val="24"/>
          <w:szCs w:val="24"/>
        </w:rPr>
      </w:pPr>
      <w:r w:rsidRPr="007F5D35">
        <w:rPr>
          <w:rFonts w:eastAsiaTheme="minorEastAsia"/>
          <w:sz w:val="24"/>
          <w:szCs w:val="24"/>
        </w:rPr>
        <w:t>Primary Integration Method (select at least one):</w:t>
      </w:r>
    </w:p>
    <w:p w14:paraId="68886251" w14:textId="25DDF573" w:rsidR="004D42E2" w:rsidRPr="007F5D35" w:rsidRDefault="004D42E2" w:rsidP="28A0616E">
      <w:pPr>
        <w:numPr>
          <w:ilvl w:val="1"/>
          <w:numId w:val="16"/>
        </w:numPr>
        <w:spacing w:after="0" w:line="276" w:lineRule="auto"/>
        <w:jc w:val="both"/>
        <w:rPr>
          <w:rFonts w:eastAsiaTheme="minorEastAsia"/>
          <w:sz w:val="24"/>
          <w:szCs w:val="24"/>
        </w:rPr>
      </w:pPr>
      <w:r w:rsidRPr="007F5D35">
        <w:rPr>
          <w:rFonts w:eastAsiaTheme="minorEastAsia"/>
          <w:sz w:val="24"/>
          <w:szCs w:val="24"/>
        </w:rPr>
        <w:t xml:space="preserve">API Connection (VSphere/Proxmox) </w:t>
      </w:r>
      <w:r w:rsidR="39B803C5" w:rsidRPr="007F5D35">
        <w:rPr>
          <w:rFonts w:eastAsiaTheme="minorEastAsia"/>
          <w:sz w:val="24"/>
          <w:szCs w:val="24"/>
        </w:rPr>
        <w:t>[O]</w:t>
      </w:r>
    </w:p>
    <w:p w14:paraId="5330B695" w14:textId="77777777" w:rsidR="004D42E2" w:rsidRPr="007F5D35" w:rsidRDefault="004D42E2" w:rsidP="28A0616E">
      <w:pPr>
        <w:numPr>
          <w:ilvl w:val="1"/>
          <w:numId w:val="16"/>
        </w:numPr>
        <w:spacing w:after="0" w:line="276" w:lineRule="auto"/>
        <w:jc w:val="both"/>
        <w:rPr>
          <w:rFonts w:eastAsiaTheme="minorEastAsia"/>
          <w:sz w:val="24"/>
          <w:szCs w:val="24"/>
        </w:rPr>
      </w:pPr>
      <w:r w:rsidRPr="007F5D35">
        <w:rPr>
          <w:rFonts w:eastAsiaTheme="minorEastAsia"/>
          <w:sz w:val="24"/>
          <w:szCs w:val="24"/>
        </w:rPr>
        <w:t>Hybrid Connection (WireGuard/OpenVPN) [O]</w:t>
      </w:r>
    </w:p>
    <w:p w14:paraId="0ED96752" w14:textId="77777777" w:rsidR="004D42E2" w:rsidRPr="007F5D35" w:rsidRDefault="004D42E2" w:rsidP="28A0616E">
      <w:pPr>
        <w:numPr>
          <w:ilvl w:val="1"/>
          <w:numId w:val="16"/>
        </w:numPr>
        <w:spacing w:after="0" w:line="276" w:lineRule="auto"/>
        <w:jc w:val="both"/>
        <w:rPr>
          <w:rFonts w:eastAsiaTheme="minorEastAsia"/>
          <w:sz w:val="24"/>
          <w:szCs w:val="24"/>
        </w:rPr>
      </w:pPr>
      <w:r w:rsidRPr="007F5D35">
        <w:rPr>
          <w:rFonts w:eastAsiaTheme="minorEastAsia"/>
          <w:sz w:val="24"/>
          <w:szCs w:val="24"/>
        </w:rPr>
        <w:t>API Connection (Kubernetes) [O]</w:t>
      </w:r>
    </w:p>
    <w:p w14:paraId="455D6B90" w14:textId="77777777" w:rsidR="004D42E2" w:rsidRPr="007F5D35" w:rsidRDefault="004D42E2" w:rsidP="28A0616E">
      <w:pPr>
        <w:numPr>
          <w:ilvl w:val="1"/>
          <w:numId w:val="16"/>
        </w:numPr>
        <w:spacing w:after="0" w:line="276" w:lineRule="auto"/>
        <w:jc w:val="both"/>
        <w:rPr>
          <w:rFonts w:eastAsiaTheme="minorEastAsia"/>
          <w:sz w:val="24"/>
          <w:szCs w:val="24"/>
        </w:rPr>
      </w:pPr>
      <w:r w:rsidRPr="007F5D35">
        <w:rPr>
          <w:rFonts w:eastAsiaTheme="minorEastAsia"/>
          <w:sz w:val="24"/>
          <w:szCs w:val="24"/>
        </w:rPr>
        <w:t>Non-standard Integration with CyberEDU Infragator [O]</w:t>
      </w:r>
    </w:p>
    <w:p w14:paraId="2BF444B0" w14:textId="77777777" w:rsidR="004D42E2" w:rsidRPr="007F5D35" w:rsidRDefault="004D42E2" w:rsidP="28A0616E">
      <w:pPr>
        <w:numPr>
          <w:ilvl w:val="1"/>
          <w:numId w:val="16"/>
        </w:numPr>
        <w:spacing w:after="0" w:line="276" w:lineRule="auto"/>
        <w:jc w:val="both"/>
        <w:rPr>
          <w:rFonts w:eastAsiaTheme="minorEastAsia"/>
          <w:sz w:val="24"/>
          <w:szCs w:val="24"/>
        </w:rPr>
      </w:pPr>
      <w:r w:rsidRPr="007F5D35">
        <w:rPr>
          <w:rFonts w:eastAsiaTheme="minorEastAsia"/>
          <w:sz w:val="24"/>
          <w:szCs w:val="24"/>
        </w:rPr>
        <w:t>Cross-range using IPSEC/VPN tunnels [O]</w:t>
      </w:r>
    </w:p>
    <w:p w14:paraId="54FBD174" w14:textId="77777777" w:rsidR="004D42E2" w:rsidRPr="007F5D35" w:rsidRDefault="004D42E2" w:rsidP="28A0616E">
      <w:pPr>
        <w:numPr>
          <w:ilvl w:val="0"/>
          <w:numId w:val="15"/>
        </w:numPr>
        <w:spacing w:after="0" w:line="276" w:lineRule="auto"/>
        <w:jc w:val="both"/>
        <w:rPr>
          <w:rFonts w:eastAsiaTheme="minorEastAsia"/>
          <w:color w:val="000000"/>
          <w:sz w:val="24"/>
          <w:szCs w:val="24"/>
        </w:rPr>
      </w:pPr>
      <w:r w:rsidRPr="007F5D35">
        <w:rPr>
          <w:rFonts w:eastAsiaTheme="minorEastAsia"/>
          <w:sz w:val="24"/>
          <w:szCs w:val="24"/>
        </w:rPr>
        <w:t>Technical Specifications and API Documentation Availability (Yes/No - If Yes, Please Attach)</w:t>
      </w:r>
    </w:p>
    <w:p w14:paraId="5B9F2DD9" w14:textId="77777777" w:rsidR="004D42E2" w:rsidRPr="007F5D35" w:rsidRDefault="004D42E2" w:rsidP="28A0616E">
      <w:pPr>
        <w:numPr>
          <w:ilvl w:val="0"/>
          <w:numId w:val="15"/>
        </w:numPr>
        <w:spacing w:after="0" w:line="276" w:lineRule="auto"/>
        <w:jc w:val="both"/>
        <w:rPr>
          <w:rFonts w:eastAsiaTheme="minorEastAsia"/>
          <w:color w:val="000000"/>
          <w:sz w:val="24"/>
          <w:szCs w:val="24"/>
        </w:rPr>
      </w:pPr>
      <w:r w:rsidRPr="007F5D35">
        <w:rPr>
          <w:rFonts w:eastAsiaTheme="minorEastAsia"/>
          <w:sz w:val="24"/>
          <w:szCs w:val="24"/>
        </w:rPr>
        <w:t>Description of Security Protocols and Standards Implemented in the Cyber Range (Max. 300 words)</w:t>
      </w:r>
    </w:p>
    <w:p w14:paraId="4132EBD7" w14:textId="09CD3798" w:rsidR="004D42E2" w:rsidRPr="007F5D35" w:rsidRDefault="004D42E2" w:rsidP="28A0616E">
      <w:pPr>
        <w:numPr>
          <w:ilvl w:val="0"/>
          <w:numId w:val="15"/>
        </w:numPr>
        <w:spacing w:after="220" w:line="276" w:lineRule="auto"/>
        <w:jc w:val="both"/>
        <w:rPr>
          <w:rFonts w:eastAsiaTheme="minorEastAsia"/>
          <w:color w:val="000000"/>
          <w:sz w:val="24"/>
          <w:szCs w:val="24"/>
        </w:rPr>
      </w:pPr>
      <w:r w:rsidRPr="007F5D35">
        <w:rPr>
          <w:rFonts w:eastAsiaTheme="minorEastAsia"/>
          <w:sz w:val="24"/>
          <w:szCs w:val="24"/>
        </w:rPr>
        <w:t>Resource Specifications (Compute, Storage, Network) Available for Integration (Provide details and approximate capacity)</w:t>
      </w:r>
    </w:p>
    <w:p w14:paraId="598E7DAE" w14:textId="77777777" w:rsidR="004D42E2" w:rsidRPr="007F5D35" w:rsidRDefault="004D42E2" w:rsidP="28A0616E">
      <w:pPr>
        <w:spacing w:line="276" w:lineRule="auto"/>
        <w:jc w:val="both"/>
        <w:rPr>
          <w:rFonts w:eastAsiaTheme="minorEastAsia"/>
          <w:b/>
          <w:bCs/>
          <w:sz w:val="24"/>
          <w:szCs w:val="24"/>
        </w:rPr>
      </w:pPr>
      <w:r w:rsidRPr="007F5D35">
        <w:rPr>
          <w:rFonts w:eastAsiaTheme="minorEastAsia"/>
          <w:b/>
          <w:bCs/>
          <w:sz w:val="24"/>
          <w:szCs w:val="24"/>
        </w:rPr>
        <w:t>Section 5: Operational and Security Information</w:t>
      </w:r>
    </w:p>
    <w:p w14:paraId="4A786F9A" w14:textId="77777777" w:rsidR="004D42E2" w:rsidRPr="007F5D35" w:rsidRDefault="004D42E2" w:rsidP="28A0616E">
      <w:pPr>
        <w:spacing w:line="276" w:lineRule="auto"/>
        <w:jc w:val="both"/>
        <w:rPr>
          <w:rFonts w:eastAsiaTheme="minorEastAsia"/>
          <w:sz w:val="24"/>
          <w:szCs w:val="24"/>
          <w:u w:val="single"/>
        </w:rPr>
      </w:pPr>
      <w:r w:rsidRPr="007F5D35">
        <w:rPr>
          <w:rFonts w:eastAsiaTheme="minorEastAsia"/>
          <w:sz w:val="24"/>
          <w:szCs w:val="24"/>
          <w:u w:val="single"/>
        </w:rPr>
        <w:t>This section is applicable to Infrastructure Providers &amp; Cyber Range Providers.</w:t>
      </w:r>
    </w:p>
    <w:p w14:paraId="095E364C" w14:textId="77777777" w:rsidR="004D42E2" w:rsidRPr="007F5D35" w:rsidRDefault="004D42E2" w:rsidP="28A0616E">
      <w:pPr>
        <w:numPr>
          <w:ilvl w:val="0"/>
          <w:numId w:val="15"/>
        </w:numPr>
        <w:spacing w:before="220" w:after="0" w:line="276" w:lineRule="auto"/>
        <w:jc w:val="both"/>
        <w:rPr>
          <w:rFonts w:eastAsiaTheme="minorEastAsia"/>
          <w:color w:val="000000"/>
          <w:sz w:val="24"/>
          <w:szCs w:val="24"/>
        </w:rPr>
      </w:pPr>
      <w:r w:rsidRPr="007F5D35">
        <w:rPr>
          <w:rFonts w:eastAsiaTheme="minorEastAsia"/>
          <w:sz w:val="24"/>
          <w:szCs w:val="24"/>
        </w:rPr>
        <w:lastRenderedPageBreak/>
        <w:t>Description of the Team Responsible for Cyber Range Operation and Support (Team Size, Key Roles, Expertise - Max. 300 words)</w:t>
      </w:r>
    </w:p>
    <w:p w14:paraId="7E55C2CB" w14:textId="77777777" w:rsidR="004D42E2" w:rsidRPr="007F5D35" w:rsidRDefault="004D42E2" w:rsidP="28A0616E">
      <w:pPr>
        <w:numPr>
          <w:ilvl w:val="0"/>
          <w:numId w:val="15"/>
        </w:numPr>
        <w:spacing w:after="0" w:line="276" w:lineRule="auto"/>
        <w:jc w:val="both"/>
        <w:rPr>
          <w:rFonts w:eastAsiaTheme="minorEastAsia"/>
          <w:color w:val="000000"/>
          <w:sz w:val="24"/>
          <w:szCs w:val="24"/>
        </w:rPr>
      </w:pPr>
      <w:r w:rsidRPr="007F5D35">
        <w:rPr>
          <w:rFonts w:eastAsiaTheme="minorEastAsia"/>
          <w:sz w:val="24"/>
          <w:szCs w:val="24"/>
        </w:rPr>
        <w:t>Summary of Security Policies and Procedures in Place (Max. 300 words)</w:t>
      </w:r>
    </w:p>
    <w:p w14:paraId="3B1EE6FF" w14:textId="77777777" w:rsidR="004D42E2" w:rsidRPr="007F5D35" w:rsidRDefault="004D42E2" w:rsidP="28A0616E">
      <w:pPr>
        <w:numPr>
          <w:ilvl w:val="0"/>
          <w:numId w:val="15"/>
        </w:numPr>
        <w:spacing w:after="0" w:line="276" w:lineRule="auto"/>
        <w:jc w:val="both"/>
        <w:rPr>
          <w:rFonts w:eastAsiaTheme="minorEastAsia"/>
          <w:color w:val="000000"/>
          <w:sz w:val="24"/>
          <w:szCs w:val="24"/>
        </w:rPr>
      </w:pPr>
      <w:r w:rsidRPr="007F5D35">
        <w:rPr>
          <w:rFonts w:eastAsiaTheme="minorEastAsia"/>
          <w:sz w:val="24"/>
          <w:szCs w:val="24"/>
        </w:rPr>
        <w:t>Cyber Range Uptime and Availability Records (Provide approximate uptime percentage or relevant metrics)</w:t>
      </w:r>
    </w:p>
    <w:p w14:paraId="2B90AB37" w14:textId="77777777" w:rsidR="004D42E2" w:rsidRPr="007F5D35" w:rsidRDefault="004D42E2" w:rsidP="28A0616E">
      <w:pPr>
        <w:numPr>
          <w:ilvl w:val="0"/>
          <w:numId w:val="15"/>
        </w:numPr>
        <w:spacing w:after="220" w:line="276" w:lineRule="auto"/>
        <w:jc w:val="both"/>
        <w:rPr>
          <w:rFonts w:eastAsiaTheme="minorEastAsia"/>
          <w:color w:val="000000"/>
          <w:sz w:val="24"/>
          <w:szCs w:val="24"/>
        </w:rPr>
      </w:pPr>
      <w:r w:rsidRPr="007F5D35">
        <w:rPr>
          <w:rFonts w:eastAsiaTheme="minorEastAsia"/>
          <w:sz w:val="24"/>
          <w:szCs w:val="24"/>
        </w:rPr>
        <w:t>Description of Disaster Recovery and Business Continuity Plans (Max. 200 words)</w:t>
      </w:r>
    </w:p>
    <w:p w14:paraId="68052A01" w14:textId="77777777" w:rsidR="004D42E2" w:rsidRPr="007F5D35" w:rsidRDefault="004D42E2" w:rsidP="28A0616E">
      <w:pPr>
        <w:spacing w:line="276" w:lineRule="auto"/>
        <w:jc w:val="both"/>
        <w:rPr>
          <w:rFonts w:eastAsiaTheme="minorEastAsia"/>
          <w:b/>
          <w:bCs/>
          <w:sz w:val="24"/>
          <w:szCs w:val="24"/>
        </w:rPr>
      </w:pPr>
      <w:r w:rsidRPr="007F5D35">
        <w:rPr>
          <w:rFonts w:eastAsiaTheme="minorEastAsia"/>
          <w:b/>
          <w:bCs/>
          <w:sz w:val="24"/>
          <w:szCs w:val="24"/>
        </w:rPr>
        <w:t>Section 6: Motivation and Alignment</w:t>
      </w:r>
    </w:p>
    <w:p w14:paraId="29295E14" w14:textId="77777777" w:rsidR="004D42E2" w:rsidRPr="007F5D35" w:rsidRDefault="004D42E2" w:rsidP="28A0616E">
      <w:pPr>
        <w:spacing w:line="276" w:lineRule="auto"/>
        <w:jc w:val="both"/>
        <w:rPr>
          <w:rFonts w:eastAsiaTheme="minorEastAsia"/>
          <w:sz w:val="24"/>
          <w:szCs w:val="24"/>
          <w:u w:val="single"/>
        </w:rPr>
      </w:pPr>
      <w:r w:rsidRPr="007F5D35">
        <w:rPr>
          <w:rFonts w:eastAsiaTheme="minorEastAsia"/>
          <w:sz w:val="24"/>
          <w:szCs w:val="24"/>
          <w:u w:val="single"/>
        </w:rPr>
        <w:t>This section is applicable to Infrastructure Providers &amp; Cyber Range Providers.</w:t>
      </w:r>
    </w:p>
    <w:p w14:paraId="330AE674" w14:textId="77777777" w:rsidR="004D42E2" w:rsidRPr="007F5D35" w:rsidRDefault="004D42E2" w:rsidP="28A0616E">
      <w:pPr>
        <w:numPr>
          <w:ilvl w:val="0"/>
          <w:numId w:val="15"/>
        </w:numPr>
        <w:spacing w:before="220" w:after="0" w:line="276" w:lineRule="auto"/>
        <w:jc w:val="both"/>
        <w:rPr>
          <w:rFonts w:eastAsiaTheme="minorEastAsia"/>
          <w:color w:val="000000"/>
          <w:sz w:val="24"/>
          <w:szCs w:val="24"/>
        </w:rPr>
      </w:pPr>
      <w:r w:rsidRPr="007F5D35">
        <w:rPr>
          <w:rFonts w:eastAsiaTheme="minorEastAsia"/>
          <w:sz w:val="24"/>
          <w:szCs w:val="24"/>
        </w:rPr>
        <w:t xml:space="preserve">Reasons for Applying to Join </w:t>
      </w:r>
      <w:r w:rsidRPr="007F5D35">
        <w:rPr>
          <w:rFonts w:eastAsiaTheme="minorEastAsia"/>
          <w:b/>
          <w:bCs/>
          <w:sz w:val="24"/>
          <w:szCs w:val="24"/>
        </w:rPr>
        <w:t>CYRESRANGE</w:t>
      </w:r>
      <w:r w:rsidRPr="007F5D35">
        <w:rPr>
          <w:rFonts w:eastAsiaTheme="minorEastAsia"/>
          <w:sz w:val="24"/>
          <w:szCs w:val="24"/>
        </w:rPr>
        <w:t xml:space="preserve"> (Max. 300 words)</w:t>
      </w:r>
    </w:p>
    <w:p w14:paraId="4437CB07" w14:textId="77777777" w:rsidR="004D42E2" w:rsidRPr="007F5D35" w:rsidRDefault="004D42E2" w:rsidP="28A0616E">
      <w:pPr>
        <w:numPr>
          <w:ilvl w:val="0"/>
          <w:numId w:val="15"/>
        </w:numPr>
        <w:spacing w:after="0" w:line="276" w:lineRule="auto"/>
        <w:jc w:val="both"/>
        <w:rPr>
          <w:rFonts w:eastAsiaTheme="minorEastAsia"/>
          <w:color w:val="000000"/>
          <w:sz w:val="24"/>
          <w:szCs w:val="24"/>
        </w:rPr>
      </w:pPr>
      <w:r w:rsidRPr="007F5D35">
        <w:rPr>
          <w:rFonts w:eastAsiaTheme="minorEastAsia"/>
          <w:sz w:val="24"/>
          <w:szCs w:val="24"/>
        </w:rPr>
        <w:t xml:space="preserve">Expected Benefits from Onboarding to </w:t>
      </w:r>
      <w:r w:rsidRPr="007F5D35">
        <w:rPr>
          <w:rFonts w:eastAsiaTheme="minorEastAsia"/>
          <w:b/>
          <w:bCs/>
          <w:sz w:val="24"/>
          <w:szCs w:val="24"/>
        </w:rPr>
        <w:t>CYRESRANGE</w:t>
      </w:r>
      <w:r w:rsidRPr="007F5D35">
        <w:rPr>
          <w:rFonts w:eastAsiaTheme="minorEastAsia"/>
          <w:sz w:val="24"/>
          <w:szCs w:val="24"/>
        </w:rPr>
        <w:t xml:space="preserve"> (Max. 300 words)</w:t>
      </w:r>
    </w:p>
    <w:p w14:paraId="2B74B20C" w14:textId="77777777" w:rsidR="004D42E2" w:rsidRPr="007F5D35" w:rsidRDefault="004D42E2" w:rsidP="28A0616E">
      <w:pPr>
        <w:numPr>
          <w:ilvl w:val="0"/>
          <w:numId w:val="15"/>
        </w:numPr>
        <w:spacing w:after="0" w:line="276" w:lineRule="auto"/>
        <w:jc w:val="both"/>
        <w:rPr>
          <w:rFonts w:eastAsiaTheme="minorEastAsia"/>
          <w:color w:val="000000"/>
          <w:sz w:val="24"/>
          <w:szCs w:val="24"/>
        </w:rPr>
      </w:pPr>
      <w:r w:rsidRPr="007F5D35">
        <w:rPr>
          <w:rFonts w:eastAsiaTheme="minorEastAsia"/>
          <w:sz w:val="24"/>
          <w:szCs w:val="24"/>
        </w:rPr>
        <w:t xml:space="preserve">How Your Cyber Range Aligns with the Vision and Goals of </w:t>
      </w:r>
      <w:r w:rsidRPr="007F5D35">
        <w:rPr>
          <w:rFonts w:eastAsiaTheme="minorEastAsia"/>
          <w:b/>
          <w:bCs/>
          <w:sz w:val="24"/>
          <w:szCs w:val="24"/>
        </w:rPr>
        <w:t>CYRESRANGE</w:t>
      </w:r>
      <w:r w:rsidRPr="007F5D35">
        <w:rPr>
          <w:rFonts w:eastAsiaTheme="minorEastAsia"/>
          <w:sz w:val="24"/>
          <w:szCs w:val="24"/>
        </w:rPr>
        <w:t xml:space="preserve"> (Max. 300 words)</w:t>
      </w:r>
    </w:p>
    <w:p w14:paraId="36DF3C6B" w14:textId="77777777" w:rsidR="004D42E2" w:rsidRPr="007F5D35" w:rsidRDefault="004D42E2" w:rsidP="28A0616E">
      <w:pPr>
        <w:numPr>
          <w:ilvl w:val="0"/>
          <w:numId w:val="15"/>
        </w:numPr>
        <w:spacing w:after="0" w:line="276" w:lineRule="auto"/>
        <w:jc w:val="both"/>
        <w:rPr>
          <w:rFonts w:eastAsiaTheme="minorEastAsia"/>
          <w:color w:val="000000"/>
          <w:sz w:val="24"/>
          <w:szCs w:val="24"/>
        </w:rPr>
      </w:pPr>
      <w:r w:rsidRPr="02F2E73A">
        <w:rPr>
          <w:rFonts w:eastAsiaTheme="minorEastAsia"/>
          <w:sz w:val="24"/>
          <w:szCs w:val="24"/>
        </w:rPr>
        <w:t xml:space="preserve">Commitment to Collaboration and Knowledge Sharing within the </w:t>
      </w:r>
      <w:r w:rsidRPr="02F2E73A">
        <w:rPr>
          <w:rFonts w:eastAsiaTheme="minorEastAsia"/>
          <w:b/>
          <w:bCs/>
          <w:sz w:val="24"/>
          <w:szCs w:val="24"/>
        </w:rPr>
        <w:t>CYRESRANGE</w:t>
      </w:r>
      <w:r w:rsidRPr="02F2E73A">
        <w:rPr>
          <w:rFonts w:eastAsiaTheme="minorEastAsia"/>
          <w:sz w:val="24"/>
          <w:szCs w:val="24"/>
        </w:rPr>
        <w:t xml:space="preserve"> Community (Describe your organization's approach - Max. 200 words)</w:t>
      </w:r>
    </w:p>
    <w:p w14:paraId="4F925B73" w14:textId="3CF833AF" w:rsidR="02F2E73A" w:rsidRDefault="02F2E73A" w:rsidP="02F2E73A">
      <w:pPr>
        <w:spacing w:after="0" w:line="276" w:lineRule="auto"/>
        <w:ind w:left="720"/>
        <w:jc w:val="both"/>
        <w:rPr>
          <w:rFonts w:eastAsiaTheme="minorEastAsia"/>
          <w:color w:val="000000" w:themeColor="text1"/>
          <w:sz w:val="24"/>
          <w:szCs w:val="24"/>
        </w:rPr>
      </w:pPr>
    </w:p>
    <w:p w14:paraId="023FB8A5" w14:textId="4121E02E" w:rsidR="05C41367" w:rsidRPr="000938B9" w:rsidRDefault="05C41367" w:rsidP="02F2E73A">
      <w:pPr>
        <w:spacing w:after="0" w:line="276" w:lineRule="auto"/>
        <w:jc w:val="both"/>
        <w:rPr>
          <w:rFonts w:ascii="Calibri" w:eastAsia="Calibri" w:hAnsi="Calibri" w:cs="Calibri"/>
          <w:b/>
          <w:bCs/>
          <w:sz w:val="24"/>
          <w:szCs w:val="24"/>
        </w:rPr>
      </w:pPr>
      <w:r w:rsidRPr="000938B9">
        <w:rPr>
          <w:rFonts w:eastAsiaTheme="minorEastAsia"/>
          <w:b/>
          <w:bCs/>
          <w:sz w:val="24"/>
          <w:szCs w:val="24"/>
        </w:rPr>
        <w:t xml:space="preserve">Section 7: </w:t>
      </w:r>
      <w:r w:rsidR="70A8BB52" w:rsidRPr="000938B9">
        <w:rPr>
          <w:rFonts w:ascii="Calibri" w:eastAsia="Calibri" w:hAnsi="Calibri" w:cs="Calibri"/>
          <w:b/>
          <w:bCs/>
          <w:sz w:val="24"/>
          <w:szCs w:val="24"/>
        </w:rPr>
        <w:t>Work Plan and Deliverables (Mandatory Structure)</w:t>
      </w:r>
    </w:p>
    <w:p w14:paraId="65EA5D6C" w14:textId="5254547E" w:rsidR="0CD3ED59" w:rsidRPr="000938B9" w:rsidRDefault="0CD3ED59" w:rsidP="02F2E73A">
      <w:pPr>
        <w:spacing w:line="276" w:lineRule="auto"/>
        <w:jc w:val="both"/>
        <w:rPr>
          <w:rFonts w:eastAsiaTheme="minorEastAsia"/>
          <w:sz w:val="24"/>
          <w:szCs w:val="24"/>
          <w:u w:val="single"/>
        </w:rPr>
      </w:pPr>
      <w:r w:rsidRPr="000938B9">
        <w:rPr>
          <w:rFonts w:eastAsiaTheme="minorEastAsia"/>
          <w:sz w:val="24"/>
          <w:szCs w:val="24"/>
          <w:u w:val="single"/>
        </w:rPr>
        <w:t>This section is applicable to Infrastructure Providers &amp; Cyber Range Providers.</w:t>
      </w:r>
    </w:p>
    <w:p w14:paraId="7754F530" w14:textId="11B05180" w:rsidR="70A8BB52" w:rsidRPr="000938B9" w:rsidRDefault="70A8BB52" w:rsidP="02F2E73A">
      <w:pPr>
        <w:spacing w:after="0" w:line="276" w:lineRule="auto"/>
        <w:jc w:val="both"/>
        <w:rPr>
          <w:rFonts w:ascii="Calibri" w:eastAsia="Calibri" w:hAnsi="Calibri" w:cs="Calibri"/>
          <w:sz w:val="24"/>
          <w:szCs w:val="24"/>
        </w:rPr>
      </w:pPr>
      <w:r w:rsidRPr="000938B9">
        <w:rPr>
          <w:rFonts w:ascii="Calibri" w:eastAsia="Calibri" w:hAnsi="Calibri" w:cs="Calibri"/>
          <w:sz w:val="24"/>
          <w:szCs w:val="24"/>
        </w:rPr>
        <w:t>Applicants must structure their implementation plan according to the following mandatory Work Packages:</w:t>
      </w:r>
    </w:p>
    <w:tbl>
      <w:tblPr>
        <w:tblStyle w:val="TableGrid"/>
        <w:tblW w:w="0" w:type="auto"/>
        <w:tblLook w:val="06A0" w:firstRow="1" w:lastRow="0" w:firstColumn="1" w:lastColumn="0" w:noHBand="1" w:noVBand="1"/>
      </w:tblPr>
      <w:tblGrid>
        <w:gridCol w:w="3115"/>
        <w:gridCol w:w="3117"/>
        <w:gridCol w:w="3118"/>
      </w:tblGrid>
      <w:tr w:rsidR="000938B9" w:rsidRPr="000938B9" w14:paraId="392E77C6" w14:textId="77777777" w:rsidTr="02F2E73A">
        <w:trPr>
          <w:trHeight w:val="300"/>
        </w:trPr>
        <w:tc>
          <w:tcPr>
            <w:tcW w:w="3120" w:type="dxa"/>
          </w:tcPr>
          <w:p w14:paraId="345133EC" w14:textId="2E694BC9" w:rsidR="70A8BB52" w:rsidRPr="000938B9" w:rsidRDefault="70A8BB52" w:rsidP="02F2E73A">
            <w:pPr>
              <w:rPr>
                <w:rFonts w:ascii="Calibri" w:eastAsia="Calibri" w:hAnsi="Calibri" w:cs="Calibri"/>
                <w:sz w:val="24"/>
                <w:szCs w:val="24"/>
              </w:rPr>
            </w:pPr>
            <w:r w:rsidRPr="000938B9">
              <w:rPr>
                <w:rFonts w:ascii="Calibri" w:eastAsia="Calibri" w:hAnsi="Calibri" w:cs="Calibri"/>
                <w:sz w:val="24"/>
                <w:szCs w:val="24"/>
              </w:rPr>
              <w:t>WPs</w:t>
            </w:r>
          </w:p>
        </w:tc>
        <w:tc>
          <w:tcPr>
            <w:tcW w:w="3120" w:type="dxa"/>
          </w:tcPr>
          <w:p w14:paraId="21E6F50D" w14:textId="6B27DE4A" w:rsidR="70A8BB52" w:rsidRPr="000938B9" w:rsidRDefault="70A8BB52" w:rsidP="02F2E73A">
            <w:pPr>
              <w:rPr>
                <w:rFonts w:ascii="Calibri" w:eastAsia="Calibri" w:hAnsi="Calibri" w:cs="Calibri"/>
                <w:sz w:val="24"/>
                <w:szCs w:val="24"/>
              </w:rPr>
            </w:pPr>
            <w:r w:rsidRPr="000938B9">
              <w:rPr>
                <w:rFonts w:ascii="Calibri" w:eastAsia="Calibri" w:hAnsi="Calibri" w:cs="Calibri"/>
                <w:sz w:val="24"/>
                <w:szCs w:val="24"/>
              </w:rPr>
              <w:t>Activities</w:t>
            </w:r>
          </w:p>
        </w:tc>
        <w:tc>
          <w:tcPr>
            <w:tcW w:w="3120" w:type="dxa"/>
          </w:tcPr>
          <w:p w14:paraId="06D0BEED" w14:textId="7D3A8B93" w:rsidR="70A8BB52" w:rsidRPr="000938B9" w:rsidRDefault="70A8BB52" w:rsidP="02F2E73A">
            <w:pPr>
              <w:rPr>
                <w:rFonts w:ascii="Calibri" w:eastAsia="Calibri" w:hAnsi="Calibri" w:cs="Calibri"/>
                <w:sz w:val="24"/>
                <w:szCs w:val="24"/>
              </w:rPr>
            </w:pPr>
            <w:r w:rsidRPr="000938B9">
              <w:rPr>
                <w:rFonts w:ascii="Calibri" w:eastAsia="Calibri" w:hAnsi="Calibri" w:cs="Calibri"/>
                <w:sz w:val="24"/>
                <w:szCs w:val="24"/>
              </w:rPr>
              <w:t>Deliverable</w:t>
            </w:r>
          </w:p>
        </w:tc>
      </w:tr>
      <w:tr w:rsidR="000938B9" w:rsidRPr="000938B9" w14:paraId="353922ED" w14:textId="77777777" w:rsidTr="02F2E73A">
        <w:trPr>
          <w:trHeight w:val="300"/>
        </w:trPr>
        <w:tc>
          <w:tcPr>
            <w:tcW w:w="3120" w:type="dxa"/>
          </w:tcPr>
          <w:p w14:paraId="30CBD7B6" w14:textId="4BB16BF4" w:rsidR="70A8BB52" w:rsidRPr="000938B9" w:rsidRDefault="70A8BB52" w:rsidP="02F2E73A">
            <w:pPr>
              <w:rPr>
                <w:rFonts w:ascii="Calibri" w:eastAsia="Calibri" w:hAnsi="Calibri" w:cs="Calibri"/>
                <w:sz w:val="24"/>
                <w:szCs w:val="24"/>
              </w:rPr>
            </w:pPr>
            <w:r w:rsidRPr="000938B9">
              <w:rPr>
                <w:rFonts w:ascii="Calibri" w:eastAsia="Calibri" w:hAnsi="Calibri" w:cs="Calibri"/>
                <w:sz w:val="24"/>
                <w:szCs w:val="24"/>
              </w:rPr>
              <w:t>WP1 – Project Management</w:t>
            </w:r>
          </w:p>
        </w:tc>
        <w:tc>
          <w:tcPr>
            <w:tcW w:w="3120" w:type="dxa"/>
          </w:tcPr>
          <w:p w14:paraId="26437115" w14:textId="738238FA" w:rsidR="70A8BB52" w:rsidRPr="000938B9" w:rsidRDefault="70A8BB52" w:rsidP="02F2E73A">
            <w:pPr>
              <w:spacing w:after="240"/>
              <w:jc w:val="both"/>
              <w:rPr>
                <w:rFonts w:ascii="Calibri" w:eastAsia="Calibri" w:hAnsi="Calibri" w:cs="Calibri"/>
                <w:sz w:val="24"/>
                <w:szCs w:val="24"/>
              </w:rPr>
            </w:pPr>
            <w:r w:rsidRPr="000938B9">
              <w:rPr>
                <w:rFonts w:ascii="Calibri" w:eastAsia="Calibri" w:hAnsi="Calibri" w:cs="Calibri"/>
                <w:sz w:val="24"/>
                <w:szCs w:val="24"/>
              </w:rPr>
              <w:t>Activities shall include:</w:t>
            </w:r>
          </w:p>
          <w:p w14:paraId="5221FA00" w14:textId="21A08FA4" w:rsidR="70A8BB52" w:rsidRPr="000938B9" w:rsidRDefault="70A8BB52" w:rsidP="02F2E73A">
            <w:pPr>
              <w:pStyle w:val="ListParagraph"/>
              <w:numPr>
                <w:ilvl w:val="0"/>
                <w:numId w:val="7"/>
              </w:numPr>
              <w:spacing w:before="240" w:after="240"/>
              <w:jc w:val="both"/>
              <w:rPr>
                <w:rFonts w:ascii="Calibri" w:eastAsia="Calibri" w:hAnsi="Calibri" w:cs="Calibri"/>
                <w:sz w:val="24"/>
                <w:szCs w:val="24"/>
              </w:rPr>
            </w:pPr>
            <w:r w:rsidRPr="000938B9">
              <w:rPr>
                <w:rFonts w:ascii="Calibri" w:eastAsia="Calibri" w:hAnsi="Calibri" w:cs="Calibri"/>
                <w:sz w:val="24"/>
                <w:szCs w:val="24"/>
              </w:rPr>
              <w:t>Project coordination</w:t>
            </w:r>
          </w:p>
          <w:p w14:paraId="07F8BE36" w14:textId="621F402D" w:rsidR="70A8BB52" w:rsidRPr="000938B9" w:rsidRDefault="70A8BB52" w:rsidP="02F2E73A">
            <w:pPr>
              <w:pStyle w:val="ListParagraph"/>
              <w:numPr>
                <w:ilvl w:val="0"/>
                <w:numId w:val="7"/>
              </w:numPr>
              <w:spacing w:before="240" w:after="240"/>
              <w:jc w:val="both"/>
              <w:rPr>
                <w:rFonts w:ascii="Calibri" w:eastAsia="Calibri" w:hAnsi="Calibri" w:cs="Calibri"/>
                <w:sz w:val="24"/>
                <w:szCs w:val="24"/>
              </w:rPr>
            </w:pPr>
            <w:r w:rsidRPr="000938B9">
              <w:rPr>
                <w:rFonts w:ascii="Calibri" w:eastAsia="Calibri" w:hAnsi="Calibri" w:cs="Calibri"/>
                <w:sz w:val="24"/>
                <w:szCs w:val="24"/>
              </w:rPr>
              <w:t>Technical coordination meetings</w:t>
            </w:r>
          </w:p>
          <w:p w14:paraId="4F54CAEC" w14:textId="0E142E34" w:rsidR="70A8BB52" w:rsidRPr="000938B9" w:rsidRDefault="70A8BB52" w:rsidP="02F2E73A">
            <w:pPr>
              <w:pStyle w:val="ListParagraph"/>
              <w:numPr>
                <w:ilvl w:val="0"/>
                <w:numId w:val="7"/>
              </w:numPr>
              <w:spacing w:before="240" w:after="240"/>
              <w:jc w:val="both"/>
              <w:rPr>
                <w:rFonts w:ascii="Calibri" w:eastAsia="Calibri" w:hAnsi="Calibri" w:cs="Calibri"/>
                <w:sz w:val="24"/>
                <w:szCs w:val="24"/>
              </w:rPr>
            </w:pPr>
            <w:r w:rsidRPr="000938B9">
              <w:rPr>
                <w:rFonts w:ascii="Calibri" w:eastAsia="Calibri" w:hAnsi="Calibri" w:cs="Calibri"/>
                <w:sz w:val="24"/>
                <w:szCs w:val="24"/>
              </w:rPr>
              <w:t>Risk monitoring</w:t>
            </w:r>
          </w:p>
          <w:p w14:paraId="27990D0A" w14:textId="2732859C" w:rsidR="70A8BB52" w:rsidRPr="000938B9" w:rsidRDefault="70A8BB52" w:rsidP="02F2E73A">
            <w:pPr>
              <w:pStyle w:val="ListParagraph"/>
              <w:numPr>
                <w:ilvl w:val="0"/>
                <w:numId w:val="7"/>
              </w:numPr>
              <w:spacing w:before="240" w:after="240"/>
              <w:jc w:val="both"/>
              <w:rPr>
                <w:rFonts w:ascii="Calibri" w:eastAsia="Calibri" w:hAnsi="Calibri" w:cs="Calibri"/>
                <w:sz w:val="24"/>
                <w:szCs w:val="24"/>
              </w:rPr>
            </w:pPr>
            <w:r w:rsidRPr="000938B9">
              <w:rPr>
                <w:rFonts w:ascii="Calibri" w:eastAsia="Calibri" w:hAnsi="Calibri" w:cs="Calibri"/>
                <w:sz w:val="24"/>
                <w:szCs w:val="24"/>
              </w:rPr>
              <w:t>Communication with CYRESRANGE technical team</w:t>
            </w:r>
          </w:p>
        </w:tc>
        <w:tc>
          <w:tcPr>
            <w:tcW w:w="3120" w:type="dxa"/>
          </w:tcPr>
          <w:p w14:paraId="07F0B786" w14:textId="1F5BA311" w:rsidR="70A8BB52" w:rsidRPr="000938B9" w:rsidRDefault="70A8BB52" w:rsidP="02F2E73A">
            <w:pPr>
              <w:spacing w:after="240"/>
              <w:jc w:val="both"/>
              <w:rPr>
                <w:rFonts w:ascii="Calibri" w:eastAsia="Calibri" w:hAnsi="Calibri" w:cs="Calibri"/>
                <w:sz w:val="24"/>
                <w:szCs w:val="24"/>
              </w:rPr>
            </w:pPr>
            <w:r w:rsidRPr="000938B9">
              <w:rPr>
                <w:rFonts w:ascii="Calibri" w:eastAsia="Calibri" w:hAnsi="Calibri" w:cs="Calibri"/>
                <w:sz w:val="24"/>
                <w:szCs w:val="24"/>
              </w:rPr>
              <w:t>Deliverable shall include:</w:t>
            </w:r>
          </w:p>
          <w:p w14:paraId="76F671D9" w14:textId="510307BD" w:rsidR="70A8BB52" w:rsidRPr="000938B9" w:rsidRDefault="70A8BB52" w:rsidP="02F2E73A">
            <w:pPr>
              <w:pStyle w:val="ListParagraph"/>
              <w:numPr>
                <w:ilvl w:val="0"/>
                <w:numId w:val="6"/>
              </w:numPr>
              <w:spacing w:before="240" w:after="240"/>
              <w:jc w:val="both"/>
              <w:rPr>
                <w:rFonts w:ascii="Calibri" w:eastAsia="Calibri" w:hAnsi="Calibri" w:cs="Calibri"/>
                <w:sz w:val="24"/>
                <w:szCs w:val="24"/>
              </w:rPr>
            </w:pPr>
            <w:r w:rsidRPr="000938B9">
              <w:rPr>
                <w:rFonts w:ascii="Calibri" w:eastAsia="Calibri" w:hAnsi="Calibri" w:cs="Calibri"/>
                <w:sz w:val="24"/>
                <w:szCs w:val="24"/>
              </w:rPr>
              <w:t>Summary of activities performed</w:t>
            </w:r>
          </w:p>
          <w:p w14:paraId="100037B7" w14:textId="5874CCDA" w:rsidR="70A8BB52" w:rsidRPr="000938B9" w:rsidRDefault="70A8BB52" w:rsidP="02F2E73A">
            <w:pPr>
              <w:pStyle w:val="ListParagraph"/>
              <w:numPr>
                <w:ilvl w:val="0"/>
                <w:numId w:val="6"/>
              </w:numPr>
              <w:spacing w:before="240" w:after="240"/>
              <w:jc w:val="both"/>
              <w:rPr>
                <w:rFonts w:ascii="Calibri" w:eastAsia="Calibri" w:hAnsi="Calibri" w:cs="Calibri"/>
                <w:sz w:val="24"/>
                <w:szCs w:val="24"/>
              </w:rPr>
            </w:pPr>
            <w:r w:rsidRPr="000938B9">
              <w:rPr>
                <w:rFonts w:ascii="Calibri" w:eastAsia="Calibri" w:hAnsi="Calibri" w:cs="Calibri"/>
                <w:sz w:val="24"/>
                <w:szCs w:val="24"/>
              </w:rPr>
              <w:t>Issues encountered and mitigation actions</w:t>
            </w:r>
          </w:p>
          <w:p w14:paraId="54A13473" w14:textId="6186753D" w:rsidR="70A8BB52" w:rsidRPr="000938B9" w:rsidRDefault="70A8BB52" w:rsidP="02F2E73A">
            <w:pPr>
              <w:pStyle w:val="ListParagraph"/>
              <w:numPr>
                <w:ilvl w:val="0"/>
                <w:numId w:val="6"/>
              </w:numPr>
              <w:spacing w:before="240" w:after="240"/>
              <w:jc w:val="both"/>
              <w:rPr>
                <w:rFonts w:ascii="Calibri" w:eastAsia="Calibri" w:hAnsi="Calibri" w:cs="Calibri"/>
                <w:sz w:val="24"/>
                <w:szCs w:val="24"/>
              </w:rPr>
            </w:pPr>
            <w:r w:rsidRPr="000938B9">
              <w:rPr>
                <w:rFonts w:ascii="Calibri" w:eastAsia="Calibri" w:hAnsi="Calibri" w:cs="Calibri"/>
                <w:sz w:val="24"/>
                <w:szCs w:val="24"/>
              </w:rPr>
              <w:t>Confirmation of completion of planned activities</w:t>
            </w:r>
          </w:p>
          <w:p w14:paraId="5E3ED8CF" w14:textId="43BB3F45" w:rsidR="02F2E73A" w:rsidRPr="000938B9" w:rsidRDefault="02F2E73A" w:rsidP="02F2E73A">
            <w:pPr>
              <w:rPr>
                <w:rFonts w:ascii="Calibri" w:eastAsia="Calibri" w:hAnsi="Calibri" w:cs="Calibri"/>
                <w:sz w:val="24"/>
                <w:szCs w:val="24"/>
              </w:rPr>
            </w:pPr>
          </w:p>
        </w:tc>
      </w:tr>
      <w:tr w:rsidR="000938B9" w:rsidRPr="000938B9" w14:paraId="5F866A49" w14:textId="77777777" w:rsidTr="02F2E73A">
        <w:trPr>
          <w:trHeight w:val="300"/>
        </w:trPr>
        <w:tc>
          <w:tcPr>
            <w:tcW w:w="3120" w:type="dxa"/>
          </w:tcPr>
          <w:p w14:paraId="24C8929B" w14:textId="4A4E9CE2" w:rsidR="70A8BB52" w:rsidRPr="000938B9" w:rsidRDefault="70A8BB52" w:rsidP="02F2E73A">
            <w:pPr>
              <w:rPr>
                <w:rFonts w:ascii="Calibri" w:eastAsia="Calibri" w:hAnsi="Calibri" w:cs="Calibri"/>
                <w:sz w:val="24"/>
                <w:szCs w:val="24"/>
              </w:rPr>
            </w:pPr>
            <w:r w:rsidRPr="000938B9">
              <w:rPr>
                <w:rFonts w:ascii="Calibri" w:eastAsia="Calibri" w:hAnsi="Calibri" w:cs="Calibri"/>
                <w:sz w:val="24"/>
                <w:szCs w:val="24"/>
              </w:rPr>
              <w:t>WP2 – Onboarding &amp; Technical Integration</w:t>
            </w:r>
          </w:p>
        </w:tc>
        <w:tc>
          <w:tcPr>
            <w:tcW w:w="3120" w:type="dxa"/>
          </w:tcPr>
          <w:p w14:paraId="570E6A17" w14:textId="7CA04F5C" w:rsidR="70A8BB52" w:rsidRPr="000938B9" w:rsidRDefault="70A8BB52" w:rsidP="02F2E73A">
            <w:pPr>
              <w:spacing w:after="240"/>
              <w:jc w:val="both"/>
              <w:rPr>
                <w:rFonts w:ascii="Calibri" w:eastAsia="Calibri" w:hAnsi="Calibri" w:cs="Calibri"/>
                <w:sz w:val="24"/>
                <w:szCs w:val="24"/>
              </w:rPr>
            </w:pPr>
            <w:r w:rsidRPr="000938B9">
              <w:rPr>
                <w:rFonts w:ascii="Calibri" w:eastAsia="Calibri" w:hAnsi="Calibri" w:cs="Calibri"/>
                <w:sz w:val="24"/>
                <w:szCs w:val="24"/>
              </w:rPr>
              <w:t>Activities shall include:</w:t>
            </w:r>
          </w:p>
          <w:p w14:paraId="518A3E8A" w14:textId="067D4CDF" w:rsidR="70A8BB52" w:rsidRPr="000938B9" w:rsidRDefault="70A8BB52" w:rsidP="02F2E73A">
            <w:pPr>
              <w:pStyle w:val="ListParagraph"/>
              <w:numPr>
                <w:ilvl w:val="0"/>
                <w:numId w:val="5"/>
              </w:numPr>
              <w:spacing w:before="240" w:after="240"/>
              <w:jc w:val="both"/>
              <w:rPr>
                <w:rFonts w:ascii="Calibri" w:eastAsia="Calibri" w:hAnsi="Calibri" w:cs="Calibri"/>
                <w:sz w:val="24"/>
                <w:szCs w:val="24"/>
              </w:rPr>
            </w:pPr>
            <w:r w:rsidRPr="000938B9">
              <w:rPr>
                <w:rFonts w:ascii="Calibri" w:eastAsia="Calibri" w:hAnsi="Calibri" w:cs="Calibri"/>
                <w:sz w:val="24"/>
                <w:szCs w:val="24"/>
              </w:rPr>
              <w:t>Infrastructure preparation</w:t>
            </w:r>
          </w:p>
          <w:p w14:paraId="6F75757D" w14:textId="0B730979" w:rsidR="70A8BB52" w:rsidRPr="000938B9" w:rsidRDefault="70A8BB52" w:rsidP="02F2E73A">
            <w:pPr>
              <w:pStyle w:val="ListParagraph"/>
              <w:numPr>
                <w:ilvl w:val="0"/>
                <w:numId w:val="5"/>
              </w:numPr>
              <w:spacing w:before="240" w:after="240"/>
              <w:jc w:val="both"/>
              <w:rPr>
                <w:rFonts w:ascii="Calibri" w:eastAsia="Calibri" w:hAnsi="Calibri" w:cs="Calibri"/>
                <w:sz w:val="24"/>
                <w:szCs w:val="24"/>
              </w:rPr>
            </w:pPr>
            <w:r w:rsidRPr="000938B9">
              <w:rPr>
                <w:rFonts w:ascii="Calibri" w:eastAsia="Calibri" w:hAnsi="Calibri" w:cs="Calibri"/>
                <w:sz w:val="24"/>
                <w:szCs w:val="24"/>
              </w:rPr>
              <w:t>Configuration of selected integration method</w:t>
            </w:r>
          </w:p>
          <w:p w14:paraId="3B6792CF" w14:textId="609A39B6" w:rsidR="70A8BB52" w:rsidRPr="000938B9" w:rsidRDefault="70A8BB52" w:rsidP="02F2E73A">
            <w:pPr>
              <w:pStyle w:val="ListParagraph"/>
              <w:numPr>
                <w:ilvl w:val="0"/>
                <w:numId w:val="5"/>
              </w:numPr>
              <w:spacing w:before="240" w:after="240"/>
              <w:jc w:val="both"/>
              <w:rPr>
                <w:rFonts w:ascii="Calibri" w:eastAsia="Calibri" w:hAnsi="Calibri" w:cs="Calibri"/>
                <w:sz w:val="24"/>
                <w:szCs w:val="24"/>
              </w:rPr>
            </w:pPr>
            <w:r w:rsidRPr="000938B9">
              <w:rPr>
                <w:rFonts w:ascii="Calibri" w:eastAsia="Calibri" w:hAnsi="Calibri" w:cs="Calibri"/>
                <w:sz w:val="24"/>
                <w:szCs w:val="24"/>
              </w:rPr>
              <w:lastRenderedPageBreak/>
              <w:t>API/VPN/IPSEC implementation</w:t>
            </w:r>
          </w:p>
          <w:p w14:paraId="749B7E7E" w14:textId="57E2D722" w:rsidR="70A8BB52" w:rsidRPr="000938B9" w:rsidRDefault="70A8BB52" w:rsidP="02F2E73A">
            <w:pPr>
              <w:pStyle w:val="ListParagraph"/>
              <w:numPr>
                <w:ilvl w:val="0"/>
                <w:numId w:val="5"/>
              </w:numPr>
              <w:spacing w:before="240" w:after="240"/>
              <w:jc w:val="both"/>
              <w:rPr>
                <w:rFonts w:ascii="Calibri" w:eastAsia="Calibri" w:hAnsi="Calibri" w:cs="Calibri"/>
                <w:sz w:val="24"/>
                <w:szCs w:val="24"/>
              </w:rPr>
            </w:pPr>
            <w:r w:rsidRPr="000938B9">
              <w:rPr>
                <w:rFonts w:ascii="Calibri" w:eastAsia="Calibri" w:hAnsi="Calibri" w:cs="Calibri"/>
                <w:sz w:val="24"/>
                <w:szCs w:val="24"/>
              </w:rPr>
              <w:t>Network configuration and routing</w:t>
            </w:r>
          </w:p>
          <w:p w14:paraId="58640D20" w14:textId="46E931B0" w:rsidR="70A8BB52" w:rsidRPr="000938B9" w:rsidRDefault="70A8BB52" w:rsidP="02F2E73A">
            <w:pPr>
              <w:pStyle w:val="ListParagraph"/>
              <w:numPr>
                <w:ilvl w:val="0"/>
                <w:numId w:val="5"/>
              </w:numPr>
              <w:spacing w:before="240" w:after="240"/>
              <w:jc w:val="both"/>
              <w:rPr>
                <w:rFonts w:ascii="Calibri" w:eastAsia="Calibri" w:hAnsi="Calibri" w:cs="Calibri"/>
                <w:sz w:val="24"/>
                <w:szCs w:val="24"/>
              </w:rPr>
            </w:pPr>
            <w:r w:rsidRPr="000938B9">
              <w:rPr>
                <w:rFonts w:ascii="Calibri" w:eastAsia="Calibri" w:hAnsi="Calibri" w:cs="Calibri"/>
                <w:sz w:val="24"/>
                <w:szCs w:val="24"/>
              </w:rPr>
              <w:t>Access provisioning to CYRESRANGE</w:t>
            </w:r>
          </w:p>
          <w:p w14:paraId="1C20D8C7" w14:textId="5051FEDE" w:rsidR="70A8BB52" w:rsidRPr="000938B9" w:rsidRDefault="70A8BB52" w:rsidP="02F2E73A">
            <w:pPr>
              <w:pStyle w:val="ListParagraph"/>
              <w:numPr>
                <w:ilvl w:val="0"/>
                <w:numId w:val="5"/>
              </w:numPr>
              <w:spacing w:before="240" w:after="240"/>
              <w:jc w:val="both"/>
              <w:rPr>
                <w:rFonts w:ascii="Calibri" w:eastAsia="Calibri" w:hAnsi="Calibri" w:cs="Calibri"/>
                <w:sz w:val="24"/>
                <w:szCs w:val="24"/>
              </w:rPr>
            </w:pPr>
            <w:r w:rsidRPr="000938B9">
              <w:rPr>
                <w:rFonts w:ascii="Calibri" w:eastAsia="Calibri" w:hAnsi="Calibri" w:cs="Calibri"/>
                <w:sz w:val="24"/>
                <w:szCs w:val="24"/>
              </w:rPr>
              <w:t>Technical validation of connectivity</w:t>
            </w:r>
          </w:p>
          <w:p w14:paraId="0EF6A250" w14:textId="3F706CC0" w:rsidR="02F2E73A" w:rsidRPr="000938B9" w:rsidRDefault="02F2E73A" w:rsidP="02F2E73A">
            <w:pPr>
              <w:rPr>
                <w:rFonts w:ascii="Calibri" w:eastAsia="Calibri" w:hAnsi="Calibri" w:cs="Calibri"/>
                <w:sz w:val="24"/>
                <w:szCs w:val="24"/>
              </w:rPr>
            </w:pPr>
          </w:p>
        </w:tc>
        <w:tc>
          <w:tcPr>
            <w:tcW w:w="3120" w:type="dxa"/>
          </w:tcPr>
          <w:p w14:paraId="5999A5D6" w14:textId="4986EA09" w:rsidR="70A8BB52" w:rsidRPr="000938B9" w:rsidRDefault="70A8BB52" w:rsidP="02F2E73A">
            <w:pPr>
              <w:spacing w:after="240"/>
              <w:jc w:val="both"/>
              <w:rPr>
                <w:rFonts w:ascii="Calibri" w:eastAsia="Calibri" w:hAnsi="Calibri" w:cs="Calibri"/>
                <w:sz w:val="24"/>
                <w:szCs w:val="24"/>
              </w:rPr>
            </w:pPr>
            <w:r w:rsidRPr="000938B9">
              <w:rPr>
                <w:rFonts w:ascii="Calibri" w:eastAsia="Calibri" w:hAnsi="Calibri" w:cs="Calibri"/>
                <w:sz w:val="24"/>
                <w:szCs w:val="24"/>
              </w:rPr>
              <w:lastRenderedPageBreak/>
              <w:t>Deliverable shall include:</w:t>
            </w:r>
          </w:p>
          <w:p w14:paraId="0D3B164B" w14:textId="651AF2A5" w:rsidR="70A8BB52" w:rsidRPr="000938B9" w:rsidRDefault="70A8BB52" w:rsidP="02F2E73A">
            <w:pPr>
              <w:pStyle w:val="ListParagraph"/>
              <w:numPr>
                <w:ilvl w:val="0"/>
                <w:numId w:val="4"/>
              </w:numPr>
              <w:spacing w:before="240" w:after="240"/>
              <w:jc w:val="both"/>
              <w:rPr>
                <w:rFonts w:ascii="Calibri" w:eastAsia="Calibri" w:hAnsi="Calibri" w:cs="Calibri"/>
                <w:sz w:val="24"/>
                <w:szCs w:val="24"/>
              </w:rPr>
            </w:pPr>
            <w:r w:rsidRPr="000938B9">
              <w:rPr>
                <w:rFonts w:ascii="Calibri" w:eastAsia="Calibri" w:hAnsi="Calibri" w:cs="Calibri"/>
                <w:sz w:val="24"/>
                <w:szCs w:val="24"/>
              </w:rPr>
              <w:t>Architecture description</w:t>
            </w:r>
          </w:p>
          <w:p w14:paraId="27E73FB0" w14:textId="33B65365" w:rsidR="70A8BB52" w:rsidRPr="000938B9" w:rsidRDefault="70A8BB52" w:rsidP="02F2E73A">
            <w:pPr>
              <w:pStyle w:val="ListParagraph"/>
              <w:numPr>
                <w:ilvl w:val="0"/>
                <w:numId w:val="4"/>
              </w:numPr>
              <w:spacing w:before="240" w:after="240"/>
              <w:jc w:val="both"/>
              <w:rPr>
                <w:rFonts w:ascii="Calibri" w:eastAsia="Calibri" w:hAnsi="Calibri" w:cs="Calibri"/>
                <w:sz w:val="24"/>
                <w:szCs w:val="24"/>
              </w:rPr>
            </w:pPr>
            <w:r w:rsidRPr="000938B9">
              <w:rPr>
                <w:rFonts w:ascii="Calibri" w:eastAsia="Calibri" w:hAnsi="Calibri" w:cs="Calibri"/>
                <w:sz w:val="24"/>
                <w:szCs w:val="24"/>
              </w:rPr>
              <w:t>Integration method implemented</w:t>
            </w:r>
          </w:p>
          <w:p w14:paraId="5BD178D4" w14:textId="7CCAEFEF" w:rsidR="70A8BB52" w:rsidRPr="000938B9" w:rsidRDefault="70A8BB52" w:rsidP="02F2E73A">
            <w:pPr>
              <w:pStyle w:val="ListParagraph"/>
              <w:numPr>
                <w:ilvl w:val="0"/>
                <w:numId w:val="4"/>
              </w:numPr>
              <w:spacing w:before="240" w:after="240"/>
              <w:jc w:val="both"/>
              <w:rPr>
                <w:rFonts w:ascii="Calibri" w:eastAsia="Calibri" w:hAnsi="Calibri" w:cs="Calibri"/>
                <w:sz w:val="24"/>
                <w:szCs w:val="24"/>
              </w:rPr>
            </w:pPr>
            <w:r w:rsidRPr="000938B9">
              <w:rPr>
                <w:rFonts w:ascii="Calibri" w:eastAsia="Calibri" w:hAnsi="Calibri" w:cs="Calibri"/>
                <w:sz w:val="24"/>
                <w:szCs w:val="24"/>
              </w:rPr>
              <w:lastRenderedPageBreak/>
              <w:t>Technical configuration details</w:t>
            </w:r>
          </w:p>
          <w:p w14:paraId="28F9573A" w14:textId="467FA58D" w:rsidR="70A8BB52" w:rsidRPr="000938B9" w:rsidRDefault="70A8BB52" w:rsidP="02F2E73A">
            <w:pPr>
              <w:pStyle w:val="ListParagraph"/>
              <w:numPr>
                <w:ilvl w:val="0"/>
                <w:numId w:val="4"/>
              </w:numPr>
              <w:spacing w:before="240" w:after="240"/>
              <w:jc w:val="both"/>
              <w:rPr>
                <w:rFonts w:ascii="Calibri" w:eastAsia="Calibri" w:hAnsi="Calibri" w:cs="Calibri"/>
                <w:sz w:val="24"/>
                <w:szCs w:val="24"/>
              </w:rPr>
            </w:pPr>
            <w:r w:rsidRPr="000938B9">
              <w:rPr>
                <w:rFonts w:ascii="Calibri" w:eastAsia="Calibri" w:hAnsi="Calibri" w:cs="Calibri"/>
                <w:sz w:val="24"/>
                <w:szCs w:val="24"/>
              </w:rPr>
              <w:t>Evidence of API/VPN connectivity</w:t>
            </w:r>
          </w:p>
          <w:p w14:paraId="03F4E135" w14:textId="58671DBE" w:rsidR="70A8BB52" w:rsidRPr="000938B9" w:rsidRDefault="70A8BB52" w:rsidP="02F2E73A">
            <w:pPr>
              <w:pStyle w:val="ListParagraph"/>
              <w:numPr>
                <w:ilvl w:val="0"/>
                <w:numId w:val="4"/>
              </w:numPr>
              <w:spacing w:before="240" w:after="240"/>
              <w:jc w:val="both"/>
              <w:rPr>
                <w:rFonts w:ascii="Calibri" w:eastAsia="Calibri" w:hAnsi="Calibri" w:cs="Calibri"/>
                <w:sz w:val="24"/>
                <w:szCs w:val="24"/>
              </w:rPr>
            </w:pPr>
            <w:r w:rsidRPr="000938B9">
              <w:rPr>
                <w:rFonts w:ascii="Calibri" w:eastAsia="Calibri" w:hAnsi="Calibri" w:cs="Calibri"/>
                <w:sz w:val="24"/>
                <w:szCs w:val="24"/>
              </w:rPr>
              <w:t>Resource allocation details</w:t>
            </w:r>
          </w:p>
          <w:p w14:paraId="1308956A" w14:textId="3E5A3C96" w:rsidR="70A8BB52" w:rsidRPr="000938B9" w:rsidRDefault="70A8BB52" w:rsidP="02F2E73A">
            <w:pPr>
              <w:pStyle w:val="ListParagraph"/>
              <w:numPr>
                <w:ilvl w:val="0"/>
                <w:numId w:val="4"/>
              </w:numPr>
              <w:spacing w:before="240" w:after="240"/>
              <w:jc w:val="both"/>
              <w:rPr>
                <w:rFonts w:ascii="Calibri" w:eastAsia="Calibri" w:hAnsi="Calibri" w:cs="Calibri"/>
                <w:sz w:val="24"/>
                <w:szCs w:val="24"/>
              </w:rPr>
            </w:pPr>
            <w:r w:rsidRPr="000938B9">
              <w:rPr>
                <w:rFonts w:ascii="Calibri" w:eastAsia="Calibri" w:hAnsi="Calibri" w:cs="Calibri"/>
                <w:sz w:val="24"/>
                <w:szCs w:val="24"/>
              </w:rPr>
              <w:t>Screenshots/logs as proof of integration</w:t>
            </w:r>
          </w:p>
          <w:p w14:paraId="78CEF79E" w14:textId="20AE876A" w:rsidR="02F2E73A" w:rsidRPr="000938B9" w:rsidRDefault="02F2E73A" w:rsidP="02F2E73A">
            <w:pPr>
              <w:rPr>
                <w:rFonts w:ascii="Calibri" w:eastAsia="Calibri" w:hAnsi="Calibri" w:cs="Calibri"/>
                <w:sz w:val="24"/>
                <w:szCs w:val="24"/>
              </w:rPr>
            </w:pPr>
          </w:p>
        </w:tc>
      </w:tr>
      <w:tr w:rsidR="02F2E73A" w:rsidRPr="000938B9" w14:paraId="01A82C9D" w14:textId="77777777" w:rsidTr="02F2E73A">
        <w:trPr>
          <w:trHeight w:val="300"/>
        </w:trPr>
        <w:tc>
          <w:tcPr>
            <w:tcW w:w="3120" w:type="dxa"/>
          </w:tcPr>
          <w:p w14:paraId="33FE50FC" w14:textId="7861F208" w:rsidR="6796E03D" w:rsidRPr="000938B9" w:rsidRDefault="6796E03D" w:rsidP="02F2E73A">
            <w:pPr>
              <w:rPr>
                <w:rFonts w:ascii="Calibri" w:eastAsia="Calibri" w:hAnsi="Calibri" w:cs="Calibri"/>
                <w:sz w:val="24"/>
                <w:szCs w:val="24"/>
              </w:rPr>
            </w:pPr>
            <w:r w:rsidRPr="000938B9">
              <w:rPr>
                <w:rFonts w:ascii="Calibri" w:eastAsia="Calibri" w:hAnsi="Calibri" w:cs="Calibri"/>
                <w:sz w:val="24"/>
                <w:szCs w:val="24"/>
              </w:rPr>
              <w:lastRenderedPageBreak/>
              <w:t>WP3 – Testing &amp; Validation</w:t>
            </w:r>
          </w:p>
        </w:tc>
        <w:tc>
          <w:tcPr>
            <w:tcW w:w="3120" w:type="dxa"/>
          </w:tcPr>
          <w:p w14:paraId="36506F6D" w14:textId="5C242077" w:rsidR="6796E03D" w:rsidRPr="000938B9" w:rsidRDefault="6796E03D" w:rsidP="02F2E73A">
            <w:pPr>
              <w:spacing w:after="240"/>
              <w:jc w:val="both"/>
              <w:rPr>
                <w:rFonts w:ascii="Calibri" w:eastAsia="Calibri" w:hAnsi="Calibri" w:cs="Calibri"/>
                <w:sz w:val="24"/>
                <w:szCs w:val="24"/>
              </w:rPr>
            </w:pPr>
            <w:r w:rsidRPr="000938B9">
              <w:rPr>
                <w:rFonts w:ascii="Calibri" w:eastAsia="Calibri" w:hAnsi="Calibri" w:cs="Calibri"/>
                <w:sz w:val="24"/>
                <w:szCs w:val="24"/>
              </w:rPr>
              <w:t>Activities shall include:</w:t>
            </w:r>
          </w:p>
          <w:p w14:paraId="2B418B6F" w14:textId="697F2B59" w:rsidR="6796E03D" w:rsidRPr="000938B9" w:rsidRDefault="6796E03D" w:rsidP="02F2E73A">
            <w:pPr>
              <w:pStyle w:val="ListParagraph"/>
              <w:numPr>
                <w:ilvl w:val="0"/>
                <w:numId w:val="1"/>
              </w:numPr>
              <w:spacing w:before="240" w:after="240"/>
              <w:jc w:val="both"/>
              <w:rPr>
                <w:rFonts w:ascii="Calibri" w:eastAsia="Calibri" w:hAnsi="Calibri" w:cs="Calibri"/>
                <w:sz w:val="24"/>
                <w:szCs w:val="24"/>
              </w:rPr>
            </w:pPr>
            <w:r w:rsidRPr="000938B9">
              <w:rPr>
                <w:rFonts w:ascii="Calibri" w:eastAsia="Calibri" w:hAnsi="Calibri" w:cs="Calibri"/>
                <w:sz w:val="24"/>
                <w:szCs w:val="24"/>
              </w:rPr>
              <w:t>Cross-range validation (where applicable)</w:t>
            </w:r>
          </w:p>
          <w:p w14:paraId="688AC8AF" w14:textId="7E988180" w:rsidR="6796E03D" w:rsidRPr="000938B9" w:rsidRDefault="6796E03D" w:rsidP="02F2E73A">
            <w:pPr>
              <w:pStyle w:val="ListParagraph"/>
              <w:numPr>
                <w:ilvl w:val="0"/>
                <w:numId w:val="1"/>
              </w:numPr>
              <w:spacing w:before="240" w:after="240"/>
              <w:jc w:val="both"/>
              <w:rPr>
                <w:rFonts w:ascii="Calibri" w:eastAsia="Calibri" w:hAnsi="Calibri" w:cs="Calibri"/>
                <w:sz w:val="24"/>
                <w:szCs w:val="24"/>
              </w:rPr>
            </w:pPr>
            <w:r w:rsidRPr="000938B9">
              <w:rPr>
                <w:rFonts w:ascii="Calibri" w:eastAsia="Calibri" w:hAnsi="Calibri" w:cs="Calibri"/>
                <w:sz w:val="24"/>
                <w:szCs w:val="24"/>
              </w:rPr>
              <w:t>Performance and interoperability testing</w:t>
            </w:r>
          </w:p>
          <w:p w14:paraId="4780F645" w14:textId="3F1E3260" w:rsidR="6796E03D" w:rsidRPr="000938B9" w:rsidRDefault="6796E03D" w:rsidP="02F2E73A">
            <w:pPr>
              <w:pStyle w:val="ListParagraph"/>
              <w:numPr>
                <w:ilvl w:val="0"/>
                <w:numId w:val="1"/>
              </w:numPr>
              <w:spacing w:before="240" w:after="240"/>
              <w:jc w:val="both"/>
              <w:rPr>
                <w:rFonts w:ascii="Calibri" w:eastAsia="Calibri" w:hAnsi="Calibri" w:cs="Calibri"/>
                <w:sz w:val="24"/>
                <w:szCs w:val="24"/>
              </w:rPr>
            </w:pPr>
            <w:r w:rsidRPr="000938B9">
              <w:rPr>
                <w:rFonts w:ascii="Calibri" w:eastAsia="Calibri" w:hAnsi="Calibri" w:cs="Calibri"/>
                <w:sz w:val="24"/>
                <w:szCs w:val="24"/>
              </w:rPr>
              <w:t>Identification of technical improvements</w:t>
            </w:r>
          </w:p>
          <w:p w14:paraId="1164A511" w14:textId="27621BA3" w:rsidR="02F2E73A" w:rsidRPr="000938B9" w:rsidRDefault="02F2E73A" w:rsidP="02F2E73A">
            <w:pPr>
              <w:jc w:val="both"/>
              <w:rPr>
                <w:rFonts w:ascii="Calibri" w:eastAsia="Calibri" w:hAnsi="Calibri" w:cs="Calibri"/>
                <w:sz w:val="24"/>
                <w:szCs w:val="24"/>
              </w:rPr>
            </w:pPr>
          </w:p>
        </w:tc>
        <w:tc>
          <w:tcPr>
            <w:tcW w:w="3120" w:type="dxa"/>
          </w:tcPr>
          <w:p w14:paraId="1E361C35" w14:textId="0167D6C8" w:rsidR="6796E03D" w:rsidRPr="000938B9" w:rsidRDefault="6796E03D" w:rsidP="02F2E73A">
            <w:pPr>
              <w:jc w:val="both"/>
              <w:rPr>
                <w:rFonts w:ascii="Calibri" w:eastAsia="Calibri" w:hAnsi="Calibri" w:cs="Calibri"/>
                <w:sz w:val="24"/>
                <w:szCs w:val="24"/>
              </w:rPr>
            </w:pPr>
            <w:r w:rsidRPr="000938B9">
              <w:rPr>
                <w:rFonts w:ascii="Calibri" w:eastAsia="Calibri" w:hAnsi="Calibri" w:cs="Calibri"/>
                <w:sz w:val="24"/>
                <w:szCs w:val="24"/>
              </w:rPr>
              <w:t>Deliverable shall include:</w:t>
            </w:r>
          </w:p>
          <w:p w14:paraId="7E6BEC61" w14:textId="53C347BE" w:rsidR="6796E03D" w:rsidRPr="000938B9" w:rsidRDefault="6796E03D" w:rsidP="02F2E73A">
            <w:pPr>
              <w:pStyle w:val="ListParagraph"/>
              <w:numPr>
                <w:ilvl w:val="0"/>
                <w:numId w:val="8"/>
              </w:numPr>
              <w:spacing w:before="240" w:after="240"/>
              <w:jc w:val="both"/>
              <w:rPr>
                <w:rFonts w:ascii="Calibri" w:eastAsia="Calibri" w:hAnsi="Calibri" w:cs="Calibri"/>
                <w:sz w:val="24"/>
                <w:szCs w:val="24"/>
              </w:rPr>
            </w:pPr>
            <w:r w:rsidRPr="000938B9">
              <w:rPr>
                <w:rFonts w:ascii="Calibri" w:eastAsia="Calibri" w:hAnsi="Calibri" w:cs="Calibri"/>
                <w:sz w:val="24"/>
                <w:szCs w:val="24"/>
              </w:rPr>
              <w:t>Test results</w:t>
            </w:r>
          </w:p>
          <w:p w14:paraId="6EBB5E25" w14:textId="7DFAD841" w:rsidR="6796E03D" w:rsidRPr="000938B9" w:rsidRDefault="6796E03D" w:rsidP="02F2E73A">
            <w:pPr>
              <w:pStyle w:val="ListParagraph"/>
              <w:numPr>
                <w:ilvl w:val="0"/>
                <w:numId w:val="8"/>
              </w:numPr>
              <w:spacing w:before="240" w:after="240"/>
              <w:jc w:val="both"/>
              <w:rPr>
                <w:rFonts w:ascii="Calibri" w:eastAsia="Calibri" w:hAnsi="Calibri" w:cs="Calibri"/>
                <w:sz w:val="24"/>
                <w:szCs w:val="24"/>
              </w:rPr>
            </w:pPr>
            <w:r w:rsidRPr="000938B9">
              <w:rPr>
                <w:rFonts w:ascii="Calibri" w:eastAsia="Calibri" w:hAnsi="Calibri" w:cs="Calibri"/>
                <w:sz w:val="24"/>
                <w:szCs w:val="24"/>
              </w:rPr>
              <w:t>Identified issues and resolution</w:t>
            </w:r>
          </w:p>
          <w:p w14:paraId="17DA7C0E" w14:textId="50688ABE" w:rsidR="6796E03D" w:rsidRPr="000938B9" w:rsidRDefault="6796E03D" w:rsidP="02F2E73A">
            <w:pPr>
              <w:pStyle w:val="ListParagraph"/>
              <w:numPr>
                <w:ilvl w:val="0"/>
                <w:numId w:val="8"/>
              </w:numPr>
              <w:spacing w:before="240" w:after="240"/>
              <w:jc w:val="both"/>
            </w:pPr>
            <w:r w:rsidRPr="000938B9">
              <w:t>Feedback on onboarding process</w:t>
            </w:r>
          </w:p>
          <w:p w14:paraId="229EA616" w14:textId="0286D232" w:rsidR="6796E03D" w:rsidRPr="000938B9" w:rsidRDefault="6796E03D" w:rsidP="02F2E73A">
            <w:pPr>
              <w:pStyle w:val="ListParagraph"/>
              <w:numPr>
                <w:ilvl w:val="0"/>
                <w:numId w:val="8"/>
              </w:numPr>
              <w:spacing w:before="240" w:after="240"/>
            </w:pPr>
            <w:r w:rsidRPr="000938B9">
              <w:t>Integration challenges</w:t>
            </w:r>
          </w:p>
          <w:p w14:paraId="68130271" w14:textId="7DFCDD86" w:rsidR="6796E03D" w:rsidRPr="000938B9" w:rsidRDefault="6796E03D" w:rsidP="02F2E73A">
            <w:pPr>
              <w:pStyle w:val="ListParagraph"/>
              <w:numPr>
                <w:ilvl w:val="0"/>
                <w:numId w:val="8"/>
              </w:numPr>
              <w:spacing w:before="240" w:after="240"/>
            </w:pPr>
            <w:r w:rsidRPr="000938B9">
              <w:t>Recommendations for improvement</w:t>
            </w:r>
          </w:p>
        </w:tc>
      </w:tr>
    </w:tbl>
    <w:p w14:paraId="5482F04F" w14:textId="4E6434A6" w:rsidR="02F2E73A" w:rsidRPr="000938B9" w:rsidRDefault="02F2E73A" w:rsidP="02F2E73A">
      <w:pPr>
        <w:jc w:val="both"/>
      </w:pPr>
    </w:p>
    <w:p w14:paraId="5415E303" w14:textId="6E909661" w:rsidR="00901B0E" w:rsidRDefault="00901B0E" w:rsidP="02F2E73A">
      <w:pPr>
        <w:spacing w:line="276" w:lineRule="auto"/>
        <w:jc w:val="both"/>
        <w:rPr>
          <w:rFonts w:eastAsiaTheme="minorEastAsia"/>
          <w:b/>
          <w:bCs/>
          <w:sz w:val="24"/>
          <w:szCs w:val="24"/>
        </w:rPr>
      </w:pPr>
      <w:r>
        <w:rPr>
          <w:rFonts w:eastAsiaTheme="minorEastAsia"/>
          <w:b/>
          <w:bCs/>
          <w:sz w:val="24"/>
          <w:szCs w:val="24"/>
        </w:rPr>
        <w:t>Section 8: Requested Budget</w:t>
      </w:r>
    </w:p>
    <w:tbl>
      <w:tblPr>
        <w:tblW w:w="10020" w:type="dxa"/>
        <w:tblInd w:w="-38" w:type="dxa"/>
        <w:tblLayout w:type="fixed"/>
        <w:tblLook w:val="0000" w:firstRow="0" w:lastRow="0" w:firstColumn="0" w:lastColumn="0" w:noHBand="0" w:noVBand="0"/>
      </w:tblPr>
      <w:tblGrid>
        <w:gridCol w:w="2640"/>
        <w:gridCol w:w="990"/>
        <w:gridCol w:w="900"/>
        <w:gridCol w:w="1170"/>
        <w:gridCol w:w="1080"/>
        <w:gridCol w:w="900"/>
        <w:gridCol w:w="1080"/>
        <w:gridCol w:w="1260"/>
      </w:tblGrid>
      <w:tr w:rsidR="00E363C7" w:rsidRPr="00B67FBF" w14:paraId="7DFB2B9D" w14:textId="77777777" w:rsidTr="001020C6">
        <w:trPr>
          <w:trHeight w:val="867"/>
        </w:trPr>
        <w:tc>
          <w:tcPr>
            <w:tcW w:w="2640" w:type="dxa"/>
            <w:tcBorders>
              <w:top w:val="single" w:sz="6" w:space="0" w:color="auto"/>
              <w:left w:val="single" w:sz="6" w:space="0" w:color="auto"/>
              <w:bottom w:val="single" w:sz="6" w:space="0" w:color="auto"/>
              <w:right w:val="single" w:sz="6" w:space="0" w:color="auto"/>
            </w:tcBorders>
            <w:shd w:val="solid" w:color="C0C0C0" w:fill="C0C0C0"/>
          </w:tcPr>
          <w:p w14:paraId="526923B0" w14:textId="77777777" w:rsidR="00E363C7" w:rsidRPr="00B67FBF" w:rsidRDefault="00E363C7" w:rsidP="001020C6">
            <w:pPr>
              <w:autoSpaceDE w:val="0"/>
              <w:autoSpaceDN w:val="0"/>
              <w:adjustRightInd w:val="0"/>
              <w:spacing w:after="0" w:line="240" w:lineRule="auto"/>
              <w:rPr>
                <w:rFonts w:cs="Arial"/>
                <w:b/>
                <w:bCs/>
                <w:color w:val="000000"/>
                <w:sz w:val="16"/>
                <w:szCs w:val="16"/>
              </w:rPr>
            </w:pPr>
            <w:r w:rsidRPr="00B67FBF">
              <w:rPr>
                <w:rFonts w:cs="Arial"/>
                <w:b/>
                <w:bCs/>
                <w:color w:val="000000"/>
                <w:sz w:val="16"/>
                <w:szCs w:val="16"/>
              </w:rPr>
              <w:t>Task</w:t>
            </w:r>
          </w:p>
        </w:tc>
        <w:tc>
          <w:tcPr>
            <w:tcW w:w="1890" w:type="dxa"/>
            <w:gridSpan w:val="2"/>
            <w:tcBorders>
              <w:top w:val="single" w:sz="6" w:space="0" w:color="auto"/>
              <w:left w:val="single" w:sz="6" w:space="0" w:color="auto"/>
              <w:bottom w:val="single" w:sz="6" w:space="0" w:color="auto"/>
              <w:right w:val="single" w:sz="6" w:space="0" w:color="auto"/>
            </w:tcBorders>
            <w:shd w:val="solid" w:color="C0C0C0" w:fill="C0C0C0"/>
          </w:tcPr>
          <w:p w14:paraId="268AE8FC" w14:textId="77777777" w:rsidR="00E363C7" w:rsidRPr="00B67FBF" w:rsidRDefault="00E363C7" w:rsidP="001020C6">
            <w:pPr>
              <w:autoSpaceDE w:val="0"/>
              <w:autoSpaceDN w:val="0"/>
              <w:adjustRightInd w:val="0"/>
              <w:spacing w:after="0" w:line="240" w:lineRule="auto"/>
              <w:jc w:val="center"/>
              <w:rPr>
                <w:rFonts w:cs="Arial"/>
                <w:b/>
                <w:bCs/>
                <w:color w:val="000000"/>
                <w:sz w:val="16"/>
                <w:szCs w:val="16"/>
              </w:rPr>
            </w:pPr>
            <w:r w:rsidRPr="00B67FBF">
              <w:rPr>
                <w:rFonts w:cs="Arial"/>
                <w:b/>
                <w:bCs/>
                <w:color w:val="000000"/>
                <w:sz w:val="16"/>
                <w:szCs w:val="16"/>
              </w:rPr>
              <w:t>A. Personnel</w:t>
            </w:r>
          </w:p>
        </w:tc>
        <w:tc>
          <w:tcPr>
            <w:tcW w:w="1170" w:type="dxa"/>
            <w:tcBorders>
              <w:top w:val="single" w:sz="6" w:space="0" w:color="auto"/>
              <w:left w:val="single" w:sz="6" w:space="0" w:color="auto"/>
              <w:bottom w:val="single" w:sz="6" w:space="0" w:color="auto"/>
              <w:right w:val="single" w:sz="6" w:space="0" w:color="auto"/>
            </w:tcBorders>
            <w:shd w:val="solid" w:color="C0C0C0" w:fill="C0C0C0"/>
          </w:tcPr>
          <w:p w14:paraId="3A18E16A" w14:textId="77777777" w:rsidR="00E363C7" w:rsidRPr="00B67FBF" w:rsidRDefault="00E363C7" w:rsidP="001020C6">
            <w:pPr>
              <w:autoSpaceDE w:val="0"/>
              <w:autoSpaceDN w:val="0"/>
              <w:adjustRightInd w:val="0"/>
              <w:spacing w:after="0" w:line="240" w:lineRule="auto"/>
              <w:jc w:val="center"/>
              <w:rPr>
                <w:rFonts w:cs="Arial"/>
                <w:b/>
                <w:bCs/>
                <w:color w:val="000000"/>
                <w:sz w:val="16"/>
                <w:szCs w:val="16"/>
              </w:rPr>
            </w:pPr>
            <w:r w:rsidRPr="00B67FBF">
              <w:rPr>
                <w:rFonts w:cs="Arial"/>
                <w:b/>
                <w:bCs/>
                <w:color w:val="000000"/>
                <w:sz w:val="16"/>
                <w:szCs w:val="16"/>
              </w:rPr>
              <w:t>C.1 Travel and subsistence</w:t>
            </w:r>
          </w:p>
        </w:tc>
        <w:tc>
          <w:tcPr>
            <w:tcW w:w="1080" w:type="dxa"/>
            <w:tcBorders>
              <w:top w:val="single" w:sz="6" w:space="0" w:color="auto"/>
              <w:left w:val="single" w:sz="6" w:space="0" w:color="auto"/>
              <w:bottom w:val="single" w:sz="6" w:space="0" w:color="auto"/>
              <w:right w:val="single" w:sz="6" w:space="0" w:color="auto"/>
            </w:tcBorders>
            <w:shd w:val="solid" w:color="C0C0C0" w:fill="C0C0C0"/>
          </w:tcPr>
          <w:p w14:paraId="678C7F7D" w14:textId="77777777" w:rsidR="00E363C7" w:rsidRPr="00B67FBF" w:rsidRDefault="00E363C7" w:rsidP="001020C6">
            <w:pPr>
              <w:autoSpaceDE w:val="0"/>
              <w:autoSpaceDN w:val="0"/>
              <w:adjustRightInd w:val="0"/>
              <w:spacing w:after="0" w:line="240" w:lineRule="auto"/>
              <w:jc w:val="center"/>
              <w:rPr>
                <w:rFonts w:cs="Arial"/>
                <w:b/>
                <w:bCs/>
                <w:color w:val="000000"/>
                <w:sz w:val="16"/>
                <w:szCs w:val="16"/>
              </w:rPr>
            </w:pPr>
            <w:r w:rsidRPr="00B67FBF">
              <w:rPr>
                <w:rFonts w:cs="Arial"/>
                <w:b/>
                <w:bCs/>
                <w:color w:val="000000"/>
                <w:sz w:val="16"/>
                <w:szCs w:val="16"/>
              </w:rPr>
              <w:t>C.3 Other goods, works and services</w:t>
            </w:r>
          </w:p>
        </w:tc>
        <w:tc>
          <w:tcPr>
            <w:tcW w:w="900" w:type="dxa"/>
            <w:tcBorders>
              <w:top w:val="single" w:sz="6" w:space="0" w:color="auto"/>
              <w:left w:val="single" w:sz="6" w:space="0" w:color="auto"/>
              <w:bottom w:val="single" w:sz="6" w:space="0" w:color="auto"/>
              <w:right w:val="single" w:sz="6" w:space="0" w:color="auto"/>
            </w:tcBorders>
            <w:shd w:val="solid" w:color="C0C0C0" w:fill="C0C0C0"/>
          </w:tcPr>
          <w:p w14:paraId="1403D267" w14:textId="77777777" w:rsidR="00E363C7" w:rsidRPr="00B67FBF" w:rsidRDefault="00E363C7" w:rsidP="001020C6">
            <w:pPr>
              <w:autoSpaceDE w:val="0"/>
              <w:autoSpaceDN w:val="0"/>
              <w:adjustRightInd w:val="0"/>
              <w:spacing w:after="0" w:line="240" w:lineRule="auto"/>
              <w:jc w:val="center"/>
              <w:rPr>
                <w:rFonts w:cs="Arial"/>
                <w:b/>
                <w:bCs/>
                <w:color w:val="000000"/>
                <w:sz w:val="16"/>
                <w:szCs w:val="16"/>
              </w:rPr>
            </w:pPr>
            <w:r w:rsidRPr="00B67FBF">
              <w:rPr>
                <w:rFonts w:cs="Arial"/>
                <w:b/>
                <w:bCs/>
                <w:color w:val="000000"/>
                <w:sz w:val="16"/>
                <w:szCs w:val="16"/>
              </w:rPr>
              <w:t>E. Indirect costs</w:t>
            </w:r>
          </w:p>
        </w:tc>
        <w:tc>
          <w:tcPr>
            <w:tcW w:w="1080" w:type="dxa"/>
            <w:tcBorders>
              <w:top w:val="single" w:sz="6" w:space="0" w:color="auto"/>
              <w:left w:val="single" w:sz="6" w:space="0" w:color="auto"/>
              <w:bottom w:val="single" w:sz="6" w:space="0" w:color="auto"/>
              <w:right w:val="single" w:sz="6" w:space="0" w:color="auto"/>
            </w:tcBorders>
            <w:shd w:val="solid" w:color="C0C0C0" w:fill="C0C0C0"/>
          </w:tcPr>
          <w:p w14:paraId="71AB73C9" w14:textId="77777777" w:rsidR="00E363C7" w:rsidRPr="00B67FBF" w:rsidRDefault="00E363C7" w:rsidP="001020C6">
            <w:pPr>
              <w:autoSpaceDE w:val="0"/>
              <w:autoSpaceDN w:val="0"/>
              <w:adjustRightInd w:val="0"/>
              <w:spacing w:after="0" w:line="240" w:lineRule="auto"/>
              <w:jc w:val="center"/>
              <w:rPr>
                <w:rFonts w:cs="Arial"/>
                <w:b/>
                <w:bCs/>
                <w:color w:val="000000"/>
                <w:sz w:val="16"/>
                <w:szCs w:val="16"/>
              </w:rPr>
            </w:pPr>
            <w:r w:rsidRPr="00B67FBF">
              <w:rPr>
                <w:rFonts w:cs="Arial"/>
                <w:b/>
                <w:bCs/>
                <w:color w:val="000000"/>
                <w:sz w:val="16"/>
                <w:szCs w:val="16"/>
              </w:rPr>
              <w:t>Total costs</w:t>
            </w:r>
          </w:p>
        </w:tc>
        <w:tc>
          <w:tcPr>
            <w:tcW w:w="1260" w:type="dxa"/>
            <w:tcBorders>
              <w:top w:val="single" w:sz="6" w:space="0" w:color="auto"/>
              <w:left w:val="single" w:sz="6" w:space="0" w:color="auto"/>
              <w:bottom w:val="single" w:sz="6" w:space="0" w:color="auto"/>
              <w:right w:val="single" w:sz="6" w:space="0" w:color="auto"/>
            </w:tcBorders>
            <w:shd w:val="solid" w:color="C0C0C0" w:fill="C0C0C0"/>
          </w:tcPr>
          <w:p w14:paraId="5985D2F7" w14:textId="77777777" w:rsidR="00E363C7" w:rsidRPr="00B67FBF" w:rsidRDefault="00E363C7" w:rsidP="001020C6">
            <w:pPr>
              <w:autoSpaceDE w:val="0"/>
              <w:autoSpaceDN w:val="0"/>
              <w:adjustRightInd w:val="0"/>
              <w:spacing w:after="0" w:line="240" w:lineRule="auto"/>
              <w:jc w:val="center"/>
              <w:rPr>
                <w:rFonts w:cs="Arial"/>
                <w:b/>
                <w:bCs/>
                <w:color w:val="000000"/>
                <w:sz w:val="16"/>
                <w:szCs w:val="16"/>
              </w:rPr>
            </w:pPr>
            <w:r w:rsidRPr="00B67FBF">
              <w:rPr>
                <w:rFonts w:cs="Arial"/>
                <w:b/>
                <w:bCs/>
                <w:color w:val="000000"/>
                <w:sz w:val="16"/>
                <w:szCs w:val="16"/>
              </w:rPr>
              <w:t>In Kind Contribution</w:t>
            </w:r>
          </w:p>
        </w:tc>
      </w:tr>
      <w:tr w:rsidR="00E363C7" w:rsidRPr="00B67FBF" w14:paraId="446278A3" w14:textId="77777777" w:rsidTr="001020C6">
        <w:trPr>
          <w:trHeight w:val="489"/>
        </w:trPr>
        <w:tc>
          <w:tcPr>
            <w:tcW w:w="2640" w:type="dxa"/>
            <w:tcBorders>
              <w:top w:val="single" w:sz="6" w:space="0" w:color="auto"/>
              <w:left w:val="single" w:sz="6" w:space="0" w:color="auto"/>
              <w:bottom w:val="single" w:sz="6" w:space="0" w:color="auto"/>
              <w:right w:val="single" w:sz="6" w:space="0" w:color="auto"/>
            </w:tcBorders>
            <w:shd w:val="solid" w:color="C0C0C0" w:fill="C0C0C0"/>
          </w:tcPr>
          <w:p w14:paraId="27C516BB" w14:textId="77777777" w:rsidR="00E363C7" w:rsidRPr="00B67FBF" w:rsidRDefault="00E363C7" w:rsidP="001020C6">
            <w:pPr>
              <w:autoSpaceDE w:val="0"/>
              <w:autoSpaceDN w:val="0"/>
              <w:adjustRightInd w:val="0"/>
              <w:spacing w:after="0" w:line="240" w:lineRule="auto"/>
              <w:jc w:val="right"/>
              <w:rPr>
                <w:rFonts w:cs="Arial"/>
                <w:b/>
                <w:bCs/>
                <w:color w:val="000000"/>
                <w:sz w:val="16"/>
                <w:szCs w:val="16"/>
              </w:rPr>
            </w:pPr>
          </w:p>
        </w:tc>
        <w:tc>
          <w:tcPr>
            <w:tcW w:w="990" w:type="dxa"/>
            <w:tcBorders>
              <w:top w:val="single" w:sz="6" w:space="0" w:color="auto"/>
              <w:left w:val="single" w:sz="6" w:space="0" w:color="auto"/>
              <w:bottom w:val="single" w:sz="6" w:space="0" w:color="auto"/>
              <w:right w:val="single" w:sz="6" w:space="0" w:color="auto"/>
            </w:tcBorders>
            <w:shd w:val="solid" w:color="C0C0C0" w:fill="C0C0C0"/>
          </w:tcPr>
          <w:p w14:paraId="4F05BE9A" w14:textId="77777777" w:rsidR="00E363C7" w:rsidRPr="00B67FBF" w:rsidRDefault="00E363C7" w:rsidP="001020C6">
            <w:pPr>
              <w:autoSpaceDE w:val="0"/>
              <w:autoSpaceDN w:val="0"/>
              <w:adjustRightInd w:val="0"/>
              <w:spacing w:after="0" w:line="240" w:lineRule="auto"/>
              <w:jc w:val="center"/>
              <w:rPr>
                <w:rFonts w:cs="Arial"/>
                <w:b/>
                <w:bCs/>
                <w:color w:val="000000"/>
                <w:sz w:val="16"/>
                <w:szCs w:val="16"/>
              </w:rPr>
            </w:pPr>
            <w:r w:rsidRPr="00B67FBF">
              <w:rPr>
                <w:rFonts w:cs="Arial"/>
                <w:b/>
                <w:bCs/>
                <w:color w:val="000000"/>
                <w:sz w:val="16"/>
                <w:szCs w:val="16"/>
              </w:rPr>
              <w:t>Person Months</w:t>
            </w:r>
          </w:p>
        </w:tc>
        <w:tc>
          <w:tcPr>
            <w:tcW w:w="900" w:type="dxa"/>
            <w:tcBorders>
              <w:top w:val="single" w:sz="6" w:space="0" w:color="auto"/>
              <w:left w:val="single" w:sz="6" w:space="0" w:color="auto"/>
              <w:bottom w:val="single" w:sz="6" w:space="0" w:color="auto"/>
              <w:right w:val="single" w:sz="6" w:space="0" w:color="auto"/>
            </w:tcBorders>
            <w:shd w:val="solid" w:color="C0C0C0" w:fill="C0C0C0"/>
          </w:tcPr>
          <w:p w14:paraId="2A6DFC67" w14:textId="77777777" w:rsidR="00E363C7" w:rsidRPr="00B67FBF" w:rsidRDefault="00E363C7" w:rsidP="001020C6">
            <w:pPr>
              <w:autoSpaceDE w:val="0"/>
              <w:autoSpaceDN w:val="0"/>
              <w:adjustRightInd w:val="0"/>
              <w:spacing w:after="0" w:line="240" w:lineRule="auto"/>
              <w:jc w:val="center"/>
              <w:rPr>
                <w:rFonts w:cs="Arial"/>
                <w:b/>
                <w:bCs/>
                <w:color w:val="000000"/>
                <w:sz w:val="16"/>
                <w:szCs w:val="16"/>
              </w:rPr>
            </w:pPr>
            <w:r w:rsidRPr="00B67FBF">
              <w:rPr>
                <w:rFonts w:cs="Arial"/>
                <w:b/>
                <w:bCs/>
                <w:color w:val="000000"/>
                <w:sz w:val="16"/>
                <w:szCs w:val="16"/>
              </w:rPr>
              <w:t>Total Euro</w:t>
            </w:r>
          </w:p>
        </w:tc>
        <w:tc>
          <w:tcPr>
            <w:tcW w:w="1170" w:type="dxa"/>
            <w:tcBorders>
              <w:top w:val="single" w:sz="6" w:space="0" w:color="auto"/>
              <w:left w:val="single" w:sz="6" w:space="0" w:color="auto"/>
              <w:bottom w:val="single" w:sz="6" w:space="0" w:color="auto"/>
              <w:right w:val="single" w:sz="6" w:space="0" w:color="auto"/>
            </w:tcBorders>
            <w:shd w:val="solid" w:color="C0C0C0" w:fill="C0C0C0"/>
          </w:tcPr>
          <w:p w14:paraId="5878C8D1" w14:textId="77777777" w:rsidR="00E363C7" w:rsidRPr="00B67FBF" w:rsidRDefault="00E363C7" w:rsidP="001020C6">
            <w:pPr>
              <w:autoSpaceDE w:val="0"/>
              <w:autoSpaceDN w:val="0"/>
              <w:adjustRightInd w:val="0"/>
              <w:spacing w:after="0" w:line="240" w:lineRule="auto"/>
              <w:jc w:val="center"/>
              <w:rPr>
                <w:rFonts w:cs="Arial"/>
                <w:b/>
                <w:bCs/>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shd w:val="solid" w:color="C0C0C0" w:fill="C0C0C0"/>
          </w:tcPr>
          <w:p w14:paraId="2CBCEC1E" w14:textId="77777777" w:rsidR="00E363C7" w:rsidRPr="00B67FBF" w:rsidRDefault="00E363C7" w:rsidP="001020C6">
            <w:pPr>
              <w:autoSpaceDE w:val="0"/>
              <w:autoSpaceDN w:val="0"/>
              <w:adjustRightInd w:val="0"/>
              <w:spacing w:after="0" w:line="240" w:lineRule="auto"/>
              <w:jc w:val="center"/>
              <w:rPr>
                <w:rFonts w:cs="Arial"/>
                <w:b/>
                <w:bCs/>
                <w:color w:val="000000"/>
                <w:sz w:val="16"/>
                <w:szCs w:val="16"/>
              </w:rPr>
            </w:pPr>
          </w:p>
        </w:tc>
        <w:tc>
          <w:tcPr>
            <w:tcW w:w="900" w:type="dxa"/>
            <w:tcBorders>
              <w:top w:val="single" w:sz="6" w:space="0" w:color="auto"/>
              <w:left w:val="single" w:sz="6" w:space="0" w:color="auto"/>
              <w:bottom w:val="single" w:sz="6" w:space="0" w:color="auto"/>
              <w:right w:val="single" w:sz="6" w:space="0" w:color="auto"/>
            </w:tcBorders>
            <w:shd w:val="solid" w:color="C0C0C0" w:fill="C0C0C0"/>
          </w:tcPr>
          <w:p w14:paraId="66BB0DD8" w14:textId="77777777" w:rsidR="00E363C7" w:rsidRPr="00B67FBF" w:rsidRDefault="00E363C7" w:rsidP="001020C6">
            <w:pPr>
              <w:autoSpaceDE w:val="0"/>
              <w:autoSpaceDN w:val="0"/>
              <w:adjustRightInd w:val="0"/>
              <w:spacing w:after="0" w:line="240" w:lineRule="auto"/>
              <w:jc w:val="center"/>
              <w:rPr>
                <w:rFonts w:cs="Arial"/>
                <w:b/>
                <w:bCs/>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shd w:val="solid" w:color="C0C0C0" w:fill="C0C0C0"/>
          </w:tcPr>
          <w:p w14:paraId="310EF43B" w14:textId="77777777" w:rsidR="00E363C7" w:rsidRPr="00B67FBF" w:rsidRDefault="00E363C7" w:rsidP="001020C6">
            <w:pPr>
              <w:autoSpaceDE w:val="0"/>
              <w:autoSpaceDN w:val="0"/>
              <w:adjustRightInd w:val="0"/>
              <w:spacing w:after="0" w:line="240" w:lineRule="auto"/>
              <w:jc w:val="center"/>
              <w:rPr>
                <w:rFonts w:cs="Arial"/>
                <w:b/>
                <w:bCs/>
                <w:color w:val="000000"/>
                <w:sz w:val="16"/>
                <w:szCs w:val="16"/>
              </w:rPr>
            </w:pPr>
          </w:p>
        </w:tc>
        <w:tc>
          <w:tcPr>
            <w:tcW w:w="1260" w:type="dxa"/>
            <w:tcBorders>
              <w:top w:val="single" w:sz="6" w:space="0" w:color="auto"/>
              <w:left w:val="single" w:sz="6" w:space="0" w:color="auto"/>
              <w:bottom w:val="single" w:sz="6" w:space="0" w:color="auto"/>
              <w:right w:val="single" w:sz="6" w:space="0" w:color="auto"/>
            </w:tcBorders>
            <w:shd w:val="solid" w:color="C0C0C0" w:fill="C0C0C0"/>
          </w:tcPr>
          <w:p w14:paraId="25BC5054" w14:textId="77777777" w:rsidR="00E363C7" w:rsidRPr="00B67FBF" w:rsidRDefault="00E363C7" w:rsidP="001020C6">
            <w:pPr>
              <w:autoSpaceDE w:val="0"/>
              <w:autoSpaceDN w:val="0"/>
              <w:adjustRightInd w:val="0"/>
              <w:spacing w:after="0" w:line="240" w:lineRule="auto"/>
              <w:jc w:val="center"/>
              <w:rPr>
                <w:rFonts w:cs="Arial"/>
                <w:b/>
                <w:bCs/>
                <w:color w:val="000000"/>
                <w:sz w:val="16"/>
                <w:szCs w:val="16"/>
              </w:rPr>
            </w:pPr>
          </w:p>
        </w:tc>
      </w:tr>
      <w:tr w:rsidR="00E363C7" w:rsidRPr="00B67FBF" w14:paraId="748D071F" w14:textId="77777777" w:rsidTr="001020C6">
        <w:trPr>
          <w:trHeight w:val="280"/>
        </w:trPr>
        <w:tc>
          <w:tcPr>
            <w:tcW w:w="2640" w:type="dxa"/>
            <w:tcBorders>
              <w:top w:val="single" w:sz="6" w:space="0" w:color="auto"/>
              <w:left w:val="single" w:sz="6" w:space="0" w:color="auto"/>
              <w:bottom w:val="single" w:sz="6" w:space="0" w:color="auto"/>
              <w:right w:val="single" w:sz="6" w:space="0" w:color="auto"/>
            </w:tcBorders>
            <w:shd w:val="solid" w:color="CCCCFF" w:fill="CCCCFF"/>
          </w:tcPr>
          <w:p w14:paraId="10BAE20E" w14:textId="77777777" w:rsidR="00E363C7" w:rsidRPr="00B67FBF" w:rsidRDefault="00E363C7" w:rsidP="001020C6">
            <w:pPr>
              <w:autoSpaceDE w:val="0"/>
              <w:autoSpaceDN w:val="0"/>
              <w:adjustRightInd w:val="0"/>
              <w:spacing w:after="0" w:line="240" w:lineRule="auto"/>
              <w:rPr>
                <w:rFonts w:cs="Arial"/>
                <w:color w:val="000000"/>
                <w:sz w:val="16"/>
                <w:szCs w:val="16"/>
              </w:rPr>
            </w:pPr>
            <w:r w:rsidRPr="00B67FBF">
              <w:rPr>
                <w:rFonts w:cs="Arial"/>
                <w:color w:val="000000"/>
                <w:sz w:val="16"/>
                <w:szCs w:val="16"/>
              </w:rPr>
              <w:t xml:space="preserve">WP1 - Project Management </w:t>
            </w:r>
          </w:p>
        </w:tc>
        <w:tc>
          <w:tcPr>
            <w:tcW w:w="990" w:type="dxa"/>
            <w:tcBorders>
              <w:top w:val="single" w:sz="6" w:space="0" w:color="auto"/>
              <w:left w:val="single" w:sz="6" w:space="0" w:color="auto"/>
              <w:bottom w:val="single" w:sz="6" w:space="0" w:color="auto"/>
              <w:right w:val="single" w:sz="6" w:space="0" w:color="auto"/>
            </w:tcBorders>
            <w:shd w:val="solid" w:color="CCCCFF" w:fill="CCCCFF"/>
          </w:tcPr>
          <w:p w14:paraId="6C7EE895"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900" w:type="dxa"/>
            <w:tcBorders>
              <w:top w:val="single" w:sz="6" w:space="0" w:color="auto"/>
              <w:left w:val="single" w:sz="6" w:space="0" w:color="auto"/>
              <w:bottom w:val="single" w:sz="6" w:space="0" w:color="auto"/>
              <w:right w:val="single" w:sz="6" w:space="0" w:color="auto"/>
            </w:tcBorders>
            <w:shd w:val="solid" w:color="CCCCFF" w:fill="CCCCFF"/>
          </w:tcPr>
          <w:p w14:paraId="5BAD907E"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170" w:type="dxa"/>
            <w:tcBorders>
              <w:top w:val="single" w:sz="6" w:space="0" w:color="auto"/>
              <w:left w:val="single" w:sz="6" w:space="0" w:color="auto"/>
              <w:bottom w:val="single" w:sz="6" w:space="0" w:color="auto"/>
              <w:right w:val="single" w:sz="6" w:space="0" w:color="auto"/>
            </w:tcBorders>
            <w:shd w:val="solid" w:color="CCCCFF" w:fill="CCCCFF"/>
          </w:tcPr>
          <w:p w14:paraId="2C8D0F10"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shd w:val="solid" w:color="CCCCFF" w:fill="CCCCFF"/>
          </w:tcPr>
          <w:p w14:paraId="3A8791C2"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900" w:type="dxa"/>
            <w:tcBorders>
              <w:top w:val="single" w:sz="6" w:space="0" w:color="auto"/>
              <w:left w:val="single" w:sz="6" w:space="0" w:color="auto"/>
              <w:bottom w:val="single" w:sz="6" w:space="0" w:color="auto"/>
              <w:right w:val="single" w:sz="6" w:space="0" w:color="auto"/>
            </w:tcBorders>
            <w:shd w:val="solid" w:color="CCCCFF" w:fill="CCCCFF"/>
          </w:tcPr>
          <w:p w14:paraId="7DEF9B1C"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shd w:val="solid" w:color="CCCCFF" w:fill="CCCCFF"/>
          </w:tcPr>
          <w:p w14:paraId="6C1E86FE"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260" w:type="dxa"/>
            <w:tcBorders>
              <w:top w:val="single" w:sz="6" w:space="0" w:color="auto"/>
              <w:left w:val="single" w:sz="6" w:space="0" w:color="auto"/>
              <w:bottom w:val="single" w:sz="6" w:space="0" w:color="auto"/>
              <w:right w:val="single" w:sz="6" w:space="0" w:color="auto"/>
            </w:tcBorders>
            <w:shd w:val="solid" w:color="CCCCFF" w:fill="CCCCFF"/>
          </w:tcPr>
          <w:p w14:paraId="6A2DA7D8"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r>
      <w:tr w:rsidR="00E363C7" w:rsidRPr="00B67FBF" w14:paraId="77336F62" w14:textId="77777777" w:rsidTr="001020C6">
        <w:trPr>
          <w:trHeight w:val="280"/>
        </w:trPr>
        <w:tc>
          <w:tcPr>
            <w:tcW w:w="2640" w:type="dxa"/>
            <w:tcBorders>
              <w:top w:val="single" w:sz="6" w:space="0" w:color="auto"/>
              <w:left w:val="single" w:sz="6" w:space="0" w:color="auto"/>
              <w:bottom w:val="single" w:sz="6" w:space="0" w:color="auto"/>
              <w:right w:val="single" w:sz="6" w:space="0" w:color="auto"/>
            </w:tcBorders>
          </w:tcPr>
          <w:p w14:paraId="6157218D" w14:textId="77777777" w:rsidR="00E363C7" w:rsidRPr="00B67FBF" w:rsidRDefault="00E363C7" w:rsidP="001020C6">
            <w:pPr>
              <w:autoSpaceDE w:val="0"/>
              <w:autoSpaceDN w:val="0"/>
              <w:adjustRightInd w:val="0"/>
              <w:spacing w:after="0" w:line="240" w:lineRule="auto"/>
              <w:rPr>
                <w:rFonts w:cs="Arial"/>
                <w:color w:val="000000"/>
                <w:sz w:val="16"/>
                <w:szCs w:val="16"/>
              </w:rPr>
            </w:pPr>
            <w:r w:rsidRPr="00B67FBF">
              <w:rPr>
                <w:rFonts w:cs="Arial"/>
                <w:color w:val="000000"/>
                <w:sz w:val="16"/>
                <w:szCs w:val="16"/>
              </w:rPr>
              <w:t xml:space="preserve">T1.1 </w:t>
            </w:r>
          </w:p>
        </w:tc>
        <w:tc>
          <w:tcPr>
            <w:tcW w:w="990" w:type="dxa"/>
            <w:tcBorders>
              <w:top w:val="single" w:sz="6" w:space="0" w:color="auto"/>
              <w:left w:val="single" w:sz="6" w:space="0" w:color="auto"/>
              <w:bottom w:val="single" w:sz="6" w:space="0" w:color="auto"/>
              <w:right w:val="single" w:sz="6" w:space="0" w:color="auto"/>
            </w:tcBorders>
          </w:tcPr>
          <w:p w14:paraId="66AF10A3"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900" w:type="dxa"/>
            <w:tcBorders>
              <w:top w:val="single" w:sz="6" w:space="0" w:color="auto"/>
              <w:left w:val="single" w:sz="6" w:space="0" w:color="auto"/>
              <w:bottom w:val="single" w:sz="6" w:space="0" w:color="auto"/>
              <w:right w:val="single" w:sz="6" w:space="0" w:color="auto"/>
            </w:tcBorders>
          </w:tcPr>
          <w:p w14:paraId="651E2510"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170" w:type="dxa"/>
            <w:tcBorders>
              <w:top w:val="single" w:sz="6" w:space="0" w:color="auto"/>
              <w:left w:val="single" w:sz="6" w:space="0" w:color="auto"/>
              <w:bottom w:val="single" w:sz="6" w:space="0" w:color="auto"/>
              <w:right w:val="single" w:sz="6" w:space="0" w:color="auto"/>
            </w:tcBorders>
          </w:tcPr>
          <w:p w14:paraId="5080CD93"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tcPr>
          <w:p w14:paraId="785B566B"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900" w:type="dxa"/>
            <w:tcBorders>
              <w:top w:val="single" w:sz="6" w:space="0" w:color="auto"/>
              <w:left w:val="single" w:sz="6" w:space="0" w:color="auto"/>
              <w:bottom w:val="single" w:sz="6" w:space="0" w:color="auto"/>
              <w:right w:val="single" w:sz="6" w:space="0" w:color="auto"/>
            </w:tcBorders>
          </w:tcPr>
          <w:p w14:paraId="630F34CA"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tcPr>
          <w:p w14:paraId="59691534"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260" w:type="dxa"/>
            <w:tcBorders>
              <w:top w:val="single" w:sz="6" w:space="0" w:color="auto"/>
              <w:left w:val="single" w:sz="6" w:space="0" w:color="auto"/>
              <w:bottom w:val="single" w:sz="6" w:space="0" w:color="auto"/>
              <w:right w:val="single" w:sz="6" w:space="0" w:color="auto"/>
            </w:tcBorders>
          </w:tcPr>
          <w:p w14:paraId="2F5F5458"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r>
      <w:tr w:rsidR="00E363C7" w:rsidRPr="00B67FBF" w14:paraId="2A0C31BC" w14:textId="77777777" w:rsidTr="001020C6">
        <w:trPr>
          <w:trHeight w:val="280"/>
        </w:trPr>
        <w:tc>
          <w:tcPr>
            <w:tcW w:w="2640" w:type="dxa"/>
            <w:tcBorders>
              <w:top w:val="single" w:sz="6" w:space="0" w:color="auto"/>
              <w:left w:val="single" w:sz="6" w:space="0" w:color="auto"/>
              <w:bottom w:val="single" w:sz="6" w:space="0" w:color="auto"/>
              <w:right w:val="single" w:sz="6" w:space="0" w:color="auto"/>
            </w:tcBorders>
          </w:tcPr>
          <w:p w14:paraId="0B450462" w14:textId="77777777" w:rsidR="00E363C7" w:rsidRPr="00B67FBF" w:rsidRDefault="00E363C7" w:rsidP="001020C6">
            <w:pPr>
              <w:autoSpaceDE w:val="0"/>
              <w:autoSpaceDN w:val="0"/>
              <w:adjustRightInd w:val="0"/>
              <w:spacing w:after="0" w:line="240" w:lineRule="auto"/>
              <w:rPr>
                <w:rFonts w:cs="Arial"/>
                <w:color w:val="000000"/>
                <w:sz w:val="16"/>
                <w:szCs w:val="16"/>
              </w:rPr>
            </w:pPr>
            <w:r w:rsidRPr="00B67FBF">
              <w:rPr>
                <w:rFonts w:cs="Arial"/>
                <w:color w:val="000000"/>
                <w:sz w:val="16"/>
                <w:szCs w:val="16"/>
              </w:rPr>
              <w:t xml:space="preserve">T1.2 </w:t>
            </w:r>
          </w:p>
        </w:tc>
        <w:tc>
          <w:tcPr>
            <w:tcW w:w="990" w:type="dxa"/>
            <w:tcBorders>
              <w:top w:val="single" w:sz="6" w:space="0" w:color="auto"/>
              <w:left w:val="single" w:sz="6" w:space="0" w:color="auto"/>
              <w:bottom w:val="single" w:sz="6" w:space="0" w:color="auto"/>
              <w:right w:val="single" w:sz="6" w:space="0" w:color="auto"/>
            </w:tcBorders>
          </w:tcPr>
          <w:p w14:paraId="71C5C7CA"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900" w:type="dxa"/>
            <w:tcBorders>
              <w:top w:val="single" w:sz="6" w:space="0" w:color="auto"/>
              <w:left w:val="single" w:sz="6" w:space="0" w:color="auto"/>
              <w:bottom w:val="single" w:sz="6" w:space="0" w:color="auto"/>
              <w:right w:val="single" w:sz="6" w:space="0" w:color="auto"/>
            </w:tcBorders>
          </w:tcPr>
          <w:p w14:paraId="4B8E8652"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170" w:type="dxa"/>
            <w:tcBorders>
              <w:top w:val="single" w:sz="6" w:space="0" w:color="auto"/>
              <w:left w:val="single" w:sz="6" w:space="0" w:color="auto"/>
              <w:bottom w:val="single" w:sz="6" w:space="0" w:color="auto"/>
              <w:right w:val="single" w:sz="6" w:space="0" w:color="auto"/>
            </w:tcBorders>
          </w:tcPr>
          <w:p w14:paraId="35C3CDE2"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tcPr>
          <w:p w14:paraId="33BE25A1"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900" w:type="dxa"/>
            <w:tcBorders>
              <w:top w:val="single" w:sz="6" w:space="0" w:color="auto"/>
              <w:left w:val="single" w:sz="6" w:space="0" w:color="auto"/>
              <w:bottom w:val="single" w:sz="6" w:space="0" w:color="auto"/>
              <w:right w:val="single" w:sz="6" w:space="0" w:color="auto"/>
            </w:tcBorders>
          </w:tcPr>
          <w:p w14:paraId="20B652C1"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tcPr>
          <w:p w14:paraId="0D91719C"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260" w:type="dxa"/>
            <w:tcBorders>
              <w:top w:val="single" w:sz="6" w:space="0" w:color="auto"/>
              <w:left w:val="single" w:sz="6" w:space="0" w:color="auto"/>
              <w:bottom w:val="single" w:sz="6" w:space="0" w:color="auto"/>
              <w:right w:val="single" w:sz="6" w:space="0" w:color="auto"/>
            </w:tcBorders>
          </w:tcPr>
          <w:p w14:paraId="1FC029B1"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r>
      <w:tr w:rsidR="00E363C7" w:rsidRPr="00B67FBF" w14:paraId="0F559820" w14:textId="77777777" w:rsidTr="001020C6">
        <w:trPr>
          <w:trHeight w:val="280"/>
        </w:trPr>
        <w:tc>
          <w:tcPr>
            <w:tcW w:w="2640" w:type="dxa"/>
            <w:tcBorders>
              <w:top w:val="single" w:sz="6" w:space="0" w:color="auto"/>
              <w:left w:val="single" w:sz="6" w:space="0" w:color="auto"/>
              <w:bottom w:val="single" w:sz="6" w:space="0" w:color="auto"/>
              <w:right w:val="single" w:sz="6" w:space="0" w:color="auto"/>
            </w:tcBorders>
          </w:tcPr>
          <w:p w14:paraId="30DCC93F" w14:textId="77777777" w:rsidR="00E363C7" w:rsidRPr="00B67FBF" w:rsidRDefault="00E363C7" w:rsidP="001020C6">
            <w:pPr>
              <w:autoSpaceDE w:val="0"/>
              <w:autoSpaceDN w:val="0"/>
              <w:adjustRightInd w:val="0"/>
              <w:spacing w:after="0" w:line="240" w:lineRule="auto"/>
              <w:rPr>
                <w:rFonts w:cs="Arial"/>
                <w:color w:val="000000"/>
                <w:sz w:val="16"/>
                <w:szCs w:val="16"/>
              </w:rPr>
            </w:pPr>
            <w:r w:rsidRPr="00B67FBF">
              <w:rPr>
                <w:rFonts w:cs="Arial"/>
                <w:color w:val="000000"/>
                <w:sz w:val="16"/>
                <w:szCs w:val="16"/>
              </w:rPr>
              <w:t xml:space="preserve">T1.3 </w:t>
            </w:r>
          </w:p>
        </w:tc>
        <w:tc>
          <w:tcPr>
            <w:tcW w:w="990" w:type="dxa"/>
            <w:tcBorders>
              <w:top w:val="single" w:sz="6" w:space="0" w:color="auto"/>
              <w:left w:val="single" w:sz="6" w:space="0" w:color="auto"/>
              <w:bottom w:val="single" w:sz="6" w:space="0" w:color="auto"/>
              <w:right w:val="single" w:sz="6" w:space="0" w:color="auto"/>
            </w:tcBorders>
          </w:tcPr>
          <w:p w14:paraId="21214876"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900" w:type="dxa"/>
            <w:tcBorders>
              <w:top w:val="single" w:sz="6" w:space="0" w:color="auto"/>
              <w:left w:val="single" w:sz="6" w:space="0" w:color="auto"/>
              <w:bottom w:val="single" w:sz="6" w:space="0" w:color="auto"/>
              <w:right w:val="single" w:sz="6" w:space="0" w:color="auto"/>
            </w:tcBorders>
          </w:tcPr>
          <w:p w14:paraId="14E590CA"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170" w:type="dxa"/>
            <w:tcBorders>
              <w:top w:val="single" w:sz="6" w:space="0" w:color="auto"/>
              <w:left w:val="single" w:sz="6" w:space="0" w:color="auto"/>
              <w:bottom w:val="single" w:sz="6" w:space="0" w:color="auto"/>
              <w:right w:val="single" w:sz="6" w:space="0" w:color="auto"/>
            </w:tcBorders>
          </w:tcPr>
          <w:p w14:paraId="45F05885"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tcPr>
          <w:p w14:paraId="3080B691"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900" w:type="dxa"/>
            <w:tcBorders>
              <w:top w:val="single" w:sz="6" w:space="0" w:color="auto"/>
              <w:left w:val="single" w:sz="6" w:space="0" w:color="auto"/>
              <w:bottom w:val="single" w:sz="6" w:space="0" w:color="auto"/>
              <w:right w:val="single" w:sz="6" w:space="0" w:color="auto"/>
            </w:tcBorders>
          </w:tcPr>
          <w:p w14:paraId="54E8A0C1"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tcPr>
          <w:p w14:paraId="7B6C0246"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260" w:type="dxa"/>
            <w:tcBorders>
              <w:top w:val="single" w:sz="6" w:space="0" w:color="auto"/>
              <w:left w:val="single" w:sz="6" w:space="0" w:color="auto"/>
              <w:bottom w:val="single" w:sz="6" w:space="0" w:color="auto"/>
              <w:right w:val="single" w:sz="6" w:space="0" w:color="auto"/>
            </w:tcBorders>
          </w:tcPr>
          <w:p w14:paraId="79A0226D"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r>
      <w:tr w:rsidR="00E363C7" w:rsidRPr="00B67FBF" w14:paraId="6CF26357" w14:textId="77777777" w:rsidTr="001020C6">
        <w:trPr>
          <w:trHeight w:val="280"/>
        </w:trPr>
        <w:tc>
          <w:tcPr>
            <w:tcW w:w="2640" w:type="dxa"/>
            <w:tcBorders>
              <w:top w:val="single" w:sz="6" w:space="0" w:color="auto"/>
              <w:left w:val="single" w:sz="6" w:space="0" w:color="auto"/>
              <w:bottom w:val="single" w:sz="6" w:space="0" w:color="auto"/>
              <w:right w:val="single" w:sz="6" w:space="0" w:color="auto"/>
            </w:tcBorders>
            <w:shd w:val="solid" w:color="CCCCFF" w:fill="CCCCFF"/>
          </w:tcPr>
          <w:p w14:paraId="61B9C616" w14:textId="77777777" w:rsidR="00E363C7" w:rsidRPr="00B67FBF" w:rsidRDefault="00E363C7" w:rsidP="001020C6">
            <w:pPr>
              <w:autoSpaceDE w:val="0"/>
              <w:autoSpaceDN w:val="0"/>
              <w:adjustRightInd w:val="0"/>
              <w:spacing w:after="0" w:line="240" w:lineRule="auto"/>
              <w:rPr>
                <w:rFonts w:cs="Arial"/>
                <w:color w:val="000000"/>
                <w:sz w:val="16"/>
                <w:szCs w:val="16"/>
              </w:rPr>
            </w:pPr>
            <w:r w:rsidRPr="00B67FBF">
              <w:rPr>
                <w:rFonts w:cs="Arial"/>
                <w:color w:val="000000"/>
                <w:sz w:val="16"/>
                <w:szCs w:val="16"/>
              </w:rPr>
              <w:t xml:space="preserve">WP2 - Onboarding &amp; Technical Integration </w:t>
            </w:r>
          </w:p>
        </w:tc>
        <w:tc>
          <w:tcPr>
            <w:tcW w:w="990" w:type="dxa"/>
            <w:tcBorders>
              <w:top w:val="single" w:sz="6" w:space="0" w:color="auto"/>
              <w:left w:val="single" w:sz="6" w:space="0" w:color="auto"/>
              <w:bottom w:val="single" w:sz="6" w:space="0" w:color="auto"/>
              <w:right w:val="single" w:sz="6" w:space="0" w:color="auto"/>
            </w:tcBorders>
            <w:shd w:val="solid" w:color="CCCCFF" w:fill="CCCCFF"/>
          </w:tcPr>
          <w:p w14:paraId="2EF11841"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900" w:type="dxa"/>
            <w:tcBorders>
              <w:top w:val="single" w:sz="6" w:space="0" w:color="auto"/>
              <w:left w:val="single" w:sz="6" w:space="0" w:color="auto"/>
              <w:bottom w:val="single" w:sz="6" w:space="0" w:color="auto"/>
              <w:right w:val="single" w:sz="6" w:space="0" w:color="auto"/>
            </w:tcBorders>
            <w:shd w:val="solid" w:color="CCCCFF" w:fill="CCCCFF"/>
          </w:tcPr>
          <w:p w14:paraId="723C3C6B"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170" w:type="dxa"/>
            <w:tcBorders>
              <w:top w:val="single" w:sz="6" w:space="0" w:color="auto"/>
              <w:left w:val="single" w:sz="6" w:space="0" w:color="auto"/>
              <w:bottom w:val="single" w:sz="6" w:space="0" w:color="auto"/>
              <w:right w:val="single" w:sz="6" w:space="0" w:color="auto"/>
            </w:tcBorders>
            <w:shd w:val="solid" w:color="CCCCFF" w:fill="CCCCFF"/>
          </w:tcPr>
          <w:p w14:paraId="0BE6C7AA"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shd w:val="solid" w:color="CCCCFF" w:fill="CCCCFF"/>
          </w:tcPr>
          <w:p w14:paraId="2F8682BA"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900" w:type="dxa"/>
            <w:tcBorders>
              <w:top w:val="single" w:sz="6" w:space="0" w:color="auto"/>
              <w:left w:val="single" w:sz="6" w:space="0" w:color="auto"/>
              <w:bottom w:val="single" w:sz="6" w:space="0" w:color="auto"/>
              <w:right w:val="single" w:sz="6" w:space="0" w:color="auto"/>
            </w:tcBorders>
            <w:shd w:val="solid" w:color="CCCCFF" w:fill="CCCCFF"/>
          </w:tcPr>
          <w:p w14:paraId="5651D55D"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shd w:val="solid" w:color="CCCCFF" w:fill="CCCCFF"/>
          </w:tcPr>
          <w:p w14:paraId="1C7328AE"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260" w:type="dxa"/>
            <w:tcBorders>
              <w:top w:val="single" w:sz="6" w:space="0" w:color="auto"/>
              <w:left w:val="single" w:sz="6" w:space="0" w:color="auto"/>
              <w:bottom w:val="single" w:sz="6" w:space="0" w:color="auto"/>
              <w:right w:val="single" w:sz="6" w:space="0" w:color="auto"/>
            </w:tcBorders>
            <w:shd w:val="solid" w:color="CCCCFF" w:fill="CCCCFF"/>
          </w:tcPr>
          <w:p w14:paraId="08EC512A"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r>
      <w:tr w:rsidR="00E363C7" w:rsidRPr="00B67FBF" w14:paraId="6A5F1A39" w14:textId="77777777" w:rsidTr="001020C6">
        <w:trPr>
          <w:trHeight w:val="280"/>
        </w:trPr>
        <w:tc>
          <w:tcPr>
            <w:tcW w:w="2640" w:type="dxa"/>
            <w:tcBorders>
              <w:top w:val="single" w:sz="6" w:space="0" w:color="auto"/>
              <w:left w:val="single" w:sz="6" w:space="0" w:color="auto"/>
              <w:bottom w:val="single" w:sz="6" w:space="0" w:color="auto"/>
              <w:right w:val="single" w:sz="6" w:space="0" w:color="auto"/>
            </w:tcBorders>
          </w:tcPr>
          <w:p w14:paraId="29D9EB74" w14:textId="77777777" w:rsidR="00E363C7" w:rsidRPr="00B67FBF" w:rsidRDefault="00E363C7" w:rsidP="001020C6">
            <w:pPr>
              <w:autoSpaceDE w:val="0"/>
              <w:autoSpaceDN w:val="0"/>
              <w:adjustRightInd w:val="0"/>
              <w:spacing w:after="0" w:line="240" w:lineRule="auto"/>
              <w:rPr>
                <w:rFonts w:cs="Arial"/>
                <w:color w:val="000000"/>
                <w:sz w:val="16"/>
                <w:szCs w:val="16"/>
              </w:rPr>
            </w:pPr>
            <w:r w:rsidRPr="00B67FBF">
              <w:rPr>
                <w:rFonts w:cs="Arial"/>
                <w:color w:val="000000"/>
                <w:sz w:val="16"/>
                <w:szCs w:val="16"/>
              </w:rPr>
              <w:t xml:space="preserve">T2.1 </w:t>
            </w:r>
          </w:p>
        </w:tc>
        <w:tc>
          <w:tcPr>
            <w:tcW w:w="990" w:type="dxa"/>
            <w:tcBorders>
              <w:top w:val="single" w:sz="6" w:space="0" w:color="auto"/>
              <w:left w:val="single" w:sz="6" w:space="0" w:color="auto"/>
              <w:bottom w:val="single" w:sz="6" w:space="0" w:color="auto"/>
              <w:right w:val="single" w:sz="6" w:space="0" w:color="auto"/>
            </w:tcBorders>
          </w:tcPr>
          <w:p w14:paraId="282A9BBB"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900" w:type="dxa"/>
            <w:tcBorders>
              <w:top w:val="single" w:sz="6" w:space="0" w:color="auto"/>
              <w:left w:val="single" w:sz="6" w:space="0" w:color="auto"/>
              <w:bottom w:val="single" w:sz="6" w:space="0" w:color="auto"/>
              <w:right w:val="single" w:sz="6" w:space="0" w:color="auto"/>
            </w:tcBorders>
          </w:tcPr>
          <w:p w14:paraId="05A51F91"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170" w:type="dxa"/>
            <w:tcBorders>
              <w:top w:val="single" w:sz="6" w:space="0" w:color="auto"/>
              <w:left w:val="single" w:sz="6" w:space="0" w:color="auto"/>
              <w:bottom w:val="single" w:sz="6" w:space="0" w:color="auto"/>
              <w:right w:val="single" w:sz="6" w:space="0" w:color="auto"/>
            </w:tcBorders>
          </w:tcPr>
          <w:p w14:paraId="2AB8ADDB"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tcPr>
          <w:p w14:paraId="09F27C89"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900" w:type="dxa"/>
            <w:tcBorders>
              <w:top w:val="single" w:sz="6" w:space="0" w:color="auto"/>
              <w:left w:val="single" w:sz="6" w:space="0" w:color="auto"/>
              <w:bottom w:val="single" w:sz="6" w:space="0" w:color="auto"/>
              <w:right w:val="single" w:sz="6" w:space="0" w:color="auto"/>
            </w:tcBorders>
          </w:tcPr>
          <w:p w14:paraId="36A03C4E"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tcPr>
          <w:p w14:paraId="3C366071"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260" w:type="dxa"/>
            <w:tcBorders>
              <w:top w:val="single" w:sz="6" w:space="0" w:color="auto"/>
              <w:left w:val="single" w:sz="6" w:space="0" w:color="auto"/>
              <w:bottom w:val="single" w:sz="6" w:space="0" w:color="auto"/>
              <w:right w:val="single" w:sz="6" w:space="0" w:color="auto"/>
            </w:tcBorders>
          </w:tcPr>
          <w:p w14:paraId="0D1E9C4E"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r>
      <w:tr w:rsidR="00E363C7" w:rsidRPr="00B67FBF" w14:paraId="62349352" w14:textId="77777777" w:rsidTr="001020C6">
        <w:trPr>
          <w:trHeight w:val="280"/>
        </w:trPr>
        <w:tc>
          <w:tcPr>
            <w:tcW w:w="2640" w:type="dxa"/>
            <w:tcBorders>
              <w:top w:val="single" w:sz="6" w:space="0" w:color="auto"/>
              <w:left w:val="single" w:sz="6" w:space="0" w:color="auto"/>
              <w:bottom w:val="single" w:sz="6" w:space="0" w:color="auto"/>
              <w:right w:val="single" w:sz="6" w:space="0" w:color="auto"/>
            </w:tcBorders>
          </w:tcPr>
          <w:p w14:paraId="5D7DFE42" w14:textId="77777777" w:rsidR="00E363C7" w:rsidRPr="00B67FBF" w:rsidRDefault="00E363C7" w:rsidP="001020C6">
            <w:pPr>
              <w:autoSpaceDE w:val="0"/>
              <w:autoSpaceDN w:val="0"/>
              <w:adjustRightInd w:val="0"/>
              <w:spacing w:after="0" w:line="240" w:lineRule="auto"/>
              <w:rPr>
                <w:rFonts w:cs="Arial"/>
                <w:color w:val="000000"/>
                <w:sz w:val="16"/>
                <w:szCs w:val="16"/>
              </w:rPr>
            </w:pPr>
            <w:r w:rsidRPr="00B67FBF">
              <w:rPr>
                <w:rFonts w:cs="Arial"/>
                <w:color w:val="000000"/>
                <w:sz w:val="16"/>
                <w:szCs w:val="16"/>
              </w:rPr>
              <w:t xml:space="preserve">T2.2 </w:t>
            </w:r>
          </w:p>
        </w:tc>
        <w:tc>
          <w:tcPr>
            <w:tcW w:w="990" w:type="dxa"/>
            <w:tcBorders>
              <w:top w:val="single" w:sz="6" w:space="0" w:color="auto"/>
              <w:left w:val="single" w:sz="6" w:space="0" w:color="auto"/>
              <w:bottom w:val="single" w:sz="6" w:space="0" w:color="auto"/>
              <w:right w:val="single" w:sz="6" w:space="0" w:color="auto"/>
            </w:tcBorders>
          </w:tcPr>
          <w:p w14:paraId="459005FD"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900" w:type="dxa"/>
            <w:tcBorders>
              <w:top w:val="single" w:sz="6" w:space="0" w:color="auto"/>
              <w:left w:val="single" w:sz="6" w:space="0" w:color="auto"/>
              <w:bottom w:val="single" w:sz="6" w:space="0" w:color="auto"/>
              <w:right w:val="single" w:sz="6" w:space="0" w:color="auto"/>
            </w:tcBorders>
          </w:tcPr>
          <w:p w14:paraId="414296D9"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170" w:type="dxa"/>
            <w:tcBorders>
              <w:top w:val="single" w:sz="6" w:space="0" w:color="auto"/>
              <w:left w:val="single" w:sz="6" w:space="0" w:color="auto"/>
              <w:bottom w:val="single" w:sz="6" w:space="0" w:color="auto"/>
              <w:right w:val="single" w:sz="6" w:space="0" w:color="auto"/>
            </w:tcBorders>
          </w:tcPr>
          <w:p w14:paraId="32A1D7CD"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tcPr>
          <w:p w14:paraId="05E0AC91"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900" w:type="dxa"/>
            <w:tcBorders>
              <w:top w:val="single" w:sz="6" w:space="0" w:color="auto"/>
              <w:left w:val="single" w:sz="6" w:space="0" w:color="auto"/>
              <w:bottom w:val="single" w:sz="6" w:space="0" w:color="auto"/>
              <w:right w:val="single" w:sz="6" w:space="0" w:color="auto"/>
            </w:tcBorders>
          </w:tcPr>
          <w:p w14:paraId="1748E908"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tcPr>
          <w:p w14:paraId="63208DC7"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260" w:type="dxa"/>
            <w:tcBorders>
              <w:top w:val="single" w:sz="6" w:space="0" w:color="auto"/>
              <w:left w:val="single" w:sz="6" w:space="0" w:color="auto"/>
              <w:bottom w:val="single" w:sz="6" w:space="0" w:color="auto"/>
              <w:right w:val="single" w:sz="6" w:space="0" w:color="auto"/>
            </w:tcBorders>
          </w:tcPr>
          <w:p w14:paraId="72EBFC22"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r>
      <w:tr w:rsidR="00E363C7" w:rsidRPr="00B67FBF" w14:paraId="5F042E77" w14:textId="77777777" w:rsidTr="001020C6">
        <w:trPr>
          <w:trHeight w:val="280"/>
        </w:trPr>
        <w:tc>
          <w:tcPr>
            <w:tcW w:w="2640" w:type="dxa"/>
            <w:tcBorders>
              <w:top w:val="single" w:sz="6" w:space="0" w:color="auto"/>
              <w:left w:val="single" w:sz="6" w:space="0" w:color="auto"/>
              <w:bottom w:val="single" w:sz="6" w:space="0" w:color="auto"/>
              <w:right w:val="single" w:sz="6" w:space="0" w:color="auto"/>
            </w:tcBorders>
          </w:tcPr>
          <w:p w14:paraId="16048B15" w14:textId="77777777" w:rsidR="00E363C7" w:rsidRPr="00B67FBF" w:rsidRDefault="00E363C7" w:rsidP="001020C6">
            <w:pPr>
              <w:autoSpaceDE w:val="0"/>
              <w:autoSpaceDN w:val="0"/>
              <w:adjustRightInd w:val="0"/>
              <w:spacing w:after="0" w:line="240" w:lineRule="auto"/>
              <w:rPr>
                <w:rFonts w:cs="Arial"/>
                <w:color w:val="000000"/>
                <w:sz w:val="16"/>
                <w:szCs w:val="16"/>
              </w:rPr>
            </w:pPr>
            <w:r w:rsidRPr="00B67FBF">
              <w:rPr>
                <w:rFonts w:cs="Arial"/>
                <w:color w:val="000000"/>
                <w:sz w:val="16"/>
                <w:szCs w:val="16"/>
              </w:rPr>
              <w:t>...............</w:t>
            </w:r>
          </w:p>
        </w:tc>
        <w:tc>
          <w:tcPr>
            <w:tcW w:w="990" w:type="dxa"/>
            <w:tcBorders>
              <w:top w:val="single" w:sz="6" w:space="0" w:color="auto"/>
              <w:left w:val="single" w:sz="6" w:space="0" w:color="auto"/>
              <w:bottom w:val="single" w:sz="6" w:space="0" w:color="auto"/>
              <w:right w:val="single" w:sz="6" w:space="0" w:color="auto"/>
            </w:tcBorders>
          </w:tcPr>
          <w:p w14:paraId="47585362"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900" w:type="dxa"/>
            <w:tcBorders>
              <w:top w:val="single" w:sz="6" w:space="0" w:color="auto"/>
              <w:left w:val="single" w:sz="6" w:space="0" w:color="auto"/>
              <w:bottom w:val="single" w:sz="6" w:space="0" w:color="auto"/>
              <w:right w:val="single" w:sz="6" w:space="0" w:color="auto"/>
            </w:tcBorders>
          </w:tcPr>
          <w:p w14:paraId="2283BDA1"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170" w:type="dxa"/>
            <w:tcBorders>
              <w:top w:val="single" w:sz="6" w:space="0" w:color="auto"/>
              <w:left w:val="single" w:sz="6" w:space="0" w:color="auto"/>
              <w:bottom w:val="single" w:sz="6" w:space="0" w:color="auto"/>
              <w:right w:val="single" w:sz="6" w:space="0" w:color="auto"/>
            </w:tcBorders>
          </w:tcPr>
          <w:p w14:paraId="330E99F6"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tcPr>
          <w:p w14:paraId="52354F5A"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900" w:type="dxa"/>
            <w:tcBorders>
              <w:top w:val="single" w:sz="6" w:space="0" w:color="auto"/>
              <w:left w:val="single" w:sz="6" w:space="0" w:color="auto"/>
              <w:bottom w:val="single" w:sz="6" w:space="0" w:color="auto"/>
              <w:right w:val="single" w:sz="6" w:space="0" w:color="auto"/>
            </w:tcBorders>
          </w:tcPr>
          <w:p w14:paraId="6232197E"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tcPr>
          <w:p w14:paraId="3708E2E5"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260" w:type="dxa"/>
            <w:tcBorders>
              <w:top w:val="single" w:sz="6" w:space="0" w:color="auto"/>
              <w:left w:val="single" w:sz="6" w:space="0" w:color="auto"/>
              <w:bottom w:val="single" w:sz="6" w:space="0" w:color="auto"/>
              <w:right w:val="single" w:sz="6" w:space="0" w:color="auto"/>
            </w:tcBorders>
          </w:tcPr>
          <w:p w14:paraId="6AF54926"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r>
      <w:tr w:rsidR="00E363C7" w:rsidRPr="00B67FBF" w14:paraId="44E83841" w14:textId="77777777" w:rsidTr="001020C6">
        <w:trPr>
          <w:trHeight w:val="280"/>
        </w:trPr>
        <w:tc>
          <w:tcPr>
            <w:tcW w:w="2640" w:type="dxa"/>
            <w:tcBorders>
              <w:top w:val="single" w:sz="6" w:space="0" w:color="auto"/>
              <w:left w:val="single" w:sz="6" w:space="0" w:color="auto"/>
              <w:bottom w:val="single" w:sz="6" w:space="0" w:color="auto"/>
              <w:right w:val="single" w:sz="6" w:space="0" w:color="auto"/>
            </w:tcBorders>
            <w:shd w:val="solid" w:color="CCCCFF" w:fill="CCCCFF"/>
          </w:tcPr>
          <w:p w14:paraId="3E776838" w14:textId="77777777" w:rsidR="00E363C7" w:rsidRPr="00B67FBF" w:rsidRDefault="00E363C7" w:rsidP="001020C6">
            <w:pPr>
              <w:autoSpaceDE w:val="0"/>
              <w:autoSpaceDN w:val="0"/>
              <w:adjustRightInd w:val="0"/>
              <w:spacing w:after="0" w:line="240" w:lineRule="auto"/>
              <w:rPr>
                <w:rFonts w:cs="Arial"/>
                <w:color w:val="000000"/>
                <w:sz w:val="16"/>
                <w:szCs w:val="16"/>
              </w:rPr>
            </w:pPr>
            <w:r w:rsidRPr="00B67FBF">
              <w:rPr>
                <w:rFonts w:cs="Arial"/>
                <w:color w:val="000000"/>
                <w:sz w:val="16"/>
                <w:szCs w:val="16"/>
              </w:rPr>
              <w:t>WP3 - Testing &amp; Validation</w:t>
            </w:r>
          </w:p>
        </w:tc>
        <w:tc>
          <w:tcPr>
            <w:tcW w:w="990" w:type="dxa"/>
            <w:tcBorders>
              <w:top w:val="single" w:sz="6" w:space="0" w:color="auto"/>
              <w:left w:val="single" w:sz="6" w:space="0" w:color="auto"/>
              <w:bottom w:val="single" w:sz="6" w:space="0" w:color="auto"/>
              <w:right w:val="single" w:sz="6" w:space="0" w:color="auto"/>
            </w:tcBorders>
            <w:shd w:val="solid" w:color="CCCCFF" w:fill="CCCCFF"/>
          </w:tcPr>
          <w:p w14:paraId="05E5EFC8"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900" w:type="dxa"/>
            <w:tcBorders>
              <w:top w:val="single" w:sz="6" w:space="0" w:color="auto"/>
              <w:left w:val="single" w:sz="6" w:space="0" w:color="auto"/>
              <w:bottom w:val="single" w:sz="6" w:space="0" w:color="auto"/>
              <w:right w:val="single" w:sz="6" w:space="0" w:color="auto"/>
            </w:tcBorders>
            <w:shd w:val="solid" w:color="CCCCFF" w:fill="CCCCFF"/>
          </w:tcPr>
          <w:p w14:paraId="612C916A"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170" w:type="dxa"/>
            <w:tcBorders>
              <w:top w:val="single" w:sz="6" w:space="0" w:color="auto"/>
              <w:left w:val="single" w:sz="6" w:space="0" w:color="auto"/>
              <w:bottom w:val="single" w:sz="6" w:space="0" w:color="auto"/>
              <w:right w:val="single" w:sz="6" w:space="0" w:color="auto"/>
            </w:tcBorders>
            <w:shd w:val="solid" w:color="CCCCFF" w:fill="CCCCFF"/>
          </w:tcPr>
          <w:p w14:paraId="05D36D79"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shd w:val="solid" w:color="CCCCFF" w:fill="CCCCFF"/>
          </w:tcPr>
          <w:p w14:paraId="1B1B65E5"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900" w:type="dxa"/>
            <w:tcBorders>
              <w:top w:val="single" w:sz="6" w:space="0" w:color="auto"/>
              <w:left w:val="single" w:sz="6" w:space="0" w:color="auto"/>
              <w:bottom w:val="single" w:sz="6" w:space="0" w:color="auto"/>
              <w:right w:val="single" w:sz="6" w:space="0" w:color="auto"/>
            </w:tcBorders>
            <w:shd w:val="solid" w:color="CCCCFF" w:fill="CCCCFF"/>
          </w:tcPr>
          <w:p w14:paraId="0520B8BE"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shd w:val="solid" w:color="CCCCFF" w:fill="CCCCFF"/>
          </w:tcPr>
          <w:p w14:paraId="535C0D7D"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260" w:type="dxa"/>
            <w:tcBorders>
              <w:top w:val="single" w:sz="6" w:space="0" w:color="auto"/>
              <w:left w:val="single" w:sz="6" w:space="0" w:color="auto"/>
              <w:bottom w:val="single" w:sz="6" w:space="0" w:color="auto"/>
              <w:right w:val="single" w:sz="6" w:space="0" w:color="auto"/>
            </w:tcBorders>
            <w:shd w:val="solid" w:color="CCCCFF" w:fill="CCCCFF"/>
          </w:tcPr>
          <w:p w14:paraId="0D7E64A8"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r>
      <w:tr w:rsidR="00E363C7" w:rsidRPr="00B67FBF" w14:paraId="48B117EC" w14:textId="77777777" w:rsidTr="001020C6">
        <w:trPr>
          <w:trHeight w:val="280"/>
        </w:trPr>
        <w:tc>
          <w:tcPr>
            <w:tcW w:w="2640" w:type="dxa"/>
            <w:tcBorders>
              <w:top w:val="single" w:sz="6" w:space="0" w:color="auto"/>
              <w:left w:val="single" w:sz="6" w:space="0" w:color="auto"/>
              <w:bottom w:val="single" w:sz="6" w:space="0" w:color="auto"/>
              <w:right w:val="single" w:sz="6" w:space="0" w:color="auto"/>
            </w:tcBorders>
          </w:tcPr>
          <w:p w14:paraId="1BC2EA6F" w14:textId="77777777" w:rsidR="00E363C7" w:rsidRPr="00B67FBF" w:rsidRDefault="00E363C7" w:rsidP="001020C6">
            <w:pPr>
              <w:autoSpaceDE w:val="0"/>
              <w:autoSpaceDN w:val="0"/>
              <w:adjustRightInd w:val="0"/>
              <w:spacing w:after="0" w:line="240" w:lineRule="auto"/>
              <w:rPr>
                <w:rFonts w:cs="Arial"/>
                <w:color w:val="000000"/>
                <w:sz w:val="16"/>
                <w:szCs w:val="16"/>
              </w:rPr>
            </w:pPr>
            <w:r w:rsidRPr="00B67FBF">
              <w:rPr>
                <w:rFonts w:cs="Arial"/>
                <w:color w:val="000000"/>
                <w:sz w:val="16"/>
                <w:szCs w:val="16"/>
              </w:rPr>
              <w:t>........</w:t>
            </w:r>
          </w:p>
        </w:tc>
        <w:tc>
          <w:tcPr>
            <w:tcW w:w="990" w:type="dxa"/>
            <w:tcBorders>
              <w:top w:val="single" w:sz="6" w:space="0" w:color="auto"/>
              <w:left w:val="single" w:sz="6" w:space="0" w:color="auto"/>
              <w:bottom w:val="single" w:sz="6" w:space="0" w:color="auto"/>
              <w:right w:val="single" w:sz="6" w:space="0" w:color="auto"/>
            </w:tcBorders>
          </w:tcPr>
          <w:p w14:paraId="1FA86F7B"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900" w:type="dxa"/>
            <w:tcBorders>
              <w:top w:val="single" w:sz="6" w:space="0" w:color="auto"/>
              <w:left w:val="single" w:sz="6" w:space="0" w:color="auto"/>
              <w:bottom w:val="single" w:sz="6" w:space="0" w:color="auto"/>
              <w:right w:val="single" w:sz="6" w:space="0" w:color="auto"/>
            </w:tcBorders>
          </w:tcPr>
          <w:p w14:paraId="1BC97C48"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170" w:type="dxa"/>
            <w:tcBorders>
              <w:top w:val="single" w:sz="6" w:space="0" w:color="auto"/>
              <w:left w:val="single" w:sz="6" w:space="0" w:color="auto"/>
              <w:bottom w:val="single" w:sz="6" w:space="0" w:color="auto"/>
              <w:right w:val="single" w:sz="6" w:space="0" w:color="auto"/>
            </w:tcBorders>
          </w:tcPr>
          <w:p w14:paraId="1BB18B48"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tcPr>
          <w:p w14:paraId="05391AAF"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900" w:type="dxa"/>
            <w:tcBorders>
              <w:top w:val="single" w:sz="6" w:space="0" w:color="auto"/>
              <w:left w:val="single" w:sz="6" w:space="0" w:color="auto"/>
              <w:bottom w:val="single" w:sz="6" w:space="0" w:color="auto"/>
              <w:right w:val="single" w:sz="6" w:space="0" w:color="auto"/>
            </w:tcBorders>
          </w:tcPr>
          <w:p w14:paraId="7AC150A9"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tcPr>
          <w:p w14:paraId="65406039"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260" w:type="dxa"/>
            <w:tcBorders>
              <w:top w:val="single" w:sz="6" w:space="0" w:color="auto"/>
              <w:left w:val="single" w:sz="6" w:space="0" w:color="auto"/>
              <w:bottom w:val="single" w:sz="6" w:space="0" w:color="auto"/>
              <w:right w:val="single" w:sz="6" w:space="0" w:color="auto"/>
            </w:tcBorders>
          </w:tcPr>
          <w:p w14:paraId="71B85C12"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r>
      <w:tr w:rsidR="00E363C7" w:rsidRPr="00B67FBF" w14:paraId="46637830" w14:textId="77777777" w:rsidTr="001020C6">
        <w:trPr>
          <w:trHeight w:val="260"/>
        </w:trPr>
        <w:tc>
          <w:tcPr>
            <w:tcW w:w="2640" w:type="dxa"/>
            <w:tcBorders>
              <w:top w:val="single" w:sz="6" w:space="0" w:color="auto"/>
              <w:left w:val="single" w:sz="6" w:space="0" w:color="auto"/>
              <w:bottom w:val="single" w:sz="6" w:space="0" w:color="auto"/>
              <w:right w:val="single" w:sz="6" w:space="0" w:color="auto"/>
            </w:tcBorders>
          </w:tcPr>
          <w:p w14:paraId="4CEF9C77"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990" w:type="dxa"/>
            <w:tcBorders>
              <w:top w:val="single" w:sz="6" w:space="0" w:color="auto"/>
              <w:left w:val="single" w:sz="6" w:space="0" w:color="auto"/>
              <w:bottom w:val="single" w:sz="6" w:space="0" w:color="auto"/>
              <w:right w:val="single" w:sz="6" w:space="0" w:color="auto"/>
            </w:tcBorders>
          </w:tcPr>
          <w:p w14:paraId="1F525201"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900" w:type="dxa"/>
            <w:tcBorders>
              <w:top w:val="single" w:sz="6" w:space="0" w:color="auto"/>
              <w:left w:val="single" w:sz="6" w:space="0" w:color="auto"/>
              <w:bottom w:val="single" w:sz="6" w:space="0" w:color="auto"/>
              <w:right w:val="single" w:sz="6" w:space="0" w:color="auto"/>
            </w:tcBorders>
          </w:tcPr>
          <w:p w14:paraId="3420C2DC"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170" w:type="dxa"/>
            <w:tcBorders>
              <w:top w:val="single" w:sz="6" w:space="0" w:color="auto"/>
              <w:left w:val="single" w:sz="6" w:space="0" w:color="auto"/>
              <w:bottom w:val="single" w:sz="6" w:space="0" w:color="auto"/>
              <w:right w:val="single" w:sz="6" w:space="0" w:color="auto"/>
            </w:tcBorders>
          </w:tcPr>
          <w:p w14:paraId="67E04B3C"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tcPr>
          <w:p w14:paraId="22B32A6B"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900" w:type="dxa"/>
            <w:tcBorders>
              <w:top w:val="single" w:sz="6" w:space="0" w:color="auto"/>
              <w:left w:val="single" w:sz="6" w:space="0" w:color="auto"/>
              <w:bottom w:val="single" w:sz="6" w:space="0" w:color="auto"/>
              <w:right w:val="single" w:sz="6" w:space="0" w:color="auto"/>
            </w:tcBorders>
          </w:tcPr>
          <w:p w14:paraId="4E6F1ABE"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tcPr>
          <w:p w14:paraId="1761DCFE"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260" w:type="dxa"/>
            <w:tcBorders>
              <w:top w:val="single" w:sz="6" w:space="0" w:color="auto"/>
              <w:left w:val="single" w:sz="6" w:space="0" w:color="auto"/>
              <w:bottom w:val="single" w:sz="6" w:space="0" w:color="auto"/>
              <w:right w:val="single" w:sz="6" w:space="0" w:color="auto"/>
            </w:tcBorders>
          </w:tcPr>
          <w:p w14:paraId="2067BA51"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r>
      <w:tr w:rsidR="00E363C7" w:rsidRPr="00B67FBF" w14:paraId="3F5D467A" w14:textId="77777777" w:rsidTr="001020C6">
        <w:trPr>
          <w:trHeight w:val="260"/>
        </w:trPr>
        <w:tc>
          <w:tcPr>
            <w:tcW w:w="2640" w:type="dxa"/>
            <w:tcBorders>
              <w:top w:val="single" w:sz="6" w:space="0" w:color="auto"/>
              <w:left w:val="single" w:sz="6" w:space="0" w:color="auto"/>
              <w:bottom w:val="single" w:sz="6" w:space="0" w:color="auto"/>
              <w:right w:val="single" w:sz="6" w:space="0" w:color="auto"/>
            </w:tcBorders>
          </w:tcPr>
          <w:p w14:paraId="71069D34"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990" w:type="dxa"/>
            <w:tcBorders>
              <w:top w:val="single" w:sz="6" w:space="0" w:color="auto"/>
              <w:left w:val="single" w:sz="6" w:space="0" w:color="auto"/>
              <w:bottom w:val="single" w:sz="6" w:space="0" w:color="auto"/>
              <w:right w:val="single" w:sz="6" w:space="0" w:color="auto"/>
            </w:tcBorders>
          </w:tcPr>
          <w:p w14:paraId="25C9D6F1"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900" w:type="dxa"/>
            <w:tcBorders>
              <w:top w:val="single" w:sz="6" w:space="0" w:color="auto"/>
              <w:left w:val="single" w:sz="6" w:space="0" w:color="auto"/>
              <w:bottom w:val="single" w:sz="6" w:space="0" w:color="auto"/>
              <w:right w:val="single" w:sz="6" w:space="0" w:color="auto"/>
            </w:tcBorders>
          </w:tcPr>
          <w:p w14:paraId="4B47A98D"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170" w:type="dxa"/>
            <w:tcBorders>
              <w:top w:val="single" w:sz="6" w:space="0" w:color="auto"/>
              <w:left w:val="single" w:sz="6" w:space="0" w:color="auto"/>
              <w:bottom w:val="single" w:sz="6" w:space="0" w:color="auto"/>
              <w:right w:val="single" w:sz="6" w:space="0" w:color="auto"/>
            </w:tcBorders>
          </w:tcPr>
          <w:p w14:paraId="17406370"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tcPr>
          <w:p w14:paraId="1C3371AB"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900" w:type="dxa"/>
            <w:tcBorders>
              <w:top w:val="single" w:sz="6" w:space="0" w:color="auto"/>
              <w:left w:val="single" w:sz="6" w:space="0" w:color="auto"/>
              <w:bottom w:val="single" w:sz="6" w:space="0" w:color="auto"/>
              <w:right w:val="single" w:sz="6" w:space="0" w:color="auto"/>
            </w:tcBorders>
          </w:tcPr>
          <w:p w14:paraId="7C9C6683"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tcPr>
          <w:p w14:paraId="1715B50A"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260" w:type="dxa"/>
            <w:tcBorders>
              <w:top w:val="single" w:sz="6" w:space="0" w:color="auto"/>
              <w:left w:val="single" w:sz="6" w:space="0" w:color="auto"/>
              <w:bottom w:val="single" w:sz="6" w:space="0" w:color="auto"/>
              <w:right w:val="single" w:sz="6" w:space="0" w:color="auto"/>
            </w:tcBorders>
          </w:tcPr>
          <w:p w14:paraId="36CF0771"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r>
      <w:tr w:rsidR="00E363C7" w:rsidRPr="00B67FBF" w14:paraId="7C86230F" w14:textId="77777777" w:rsidTr="001020C6">
        <w:trPr>
          <w:trHeight w:val="260"/>
        </w:trPr>
        <w:tc>
          <w:tcPr>
            <w:tcW w:w="2640" w:type="dxa"/>
            <w:tcBorders>
              <w:top w:val="single" w:sz="6" w:space="0" w:color="auto"/>
              <w:left w:val="single" w:sz="6" w:space="0" w:color="auto"/>
              <w:bottom w:val="single" w:sz="6" w:space="0" w:color="auto"/>
              <w:right w:val="single" w:sz="6" w:space="0" w:color="auto"/>
            </w:tcBorders>
          </w:tcPr>
          <w:p w14:paraId="78659AA5"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990" w:type="dxa"/>
            <w:tcBorders>
              <w:top w:val="single" w:sz="6" w:space="0" w:color="auto"/>
              <w:left w:val="single" w:sz="6" w:space="0" w:color="auto"/>
              <w:bottom w:val="single" w:sz="6" w:space="0" w:color="auto"/>
              <w:right w:val="single" w:sz="6" w:space="0" w:color="auto"/>
            </w:tcBorders>
          </w:tcPr>
          <w:p w14:paraId="6CEAB475"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900" w:type="dxa"/>
            <w:tcBorders>
              <w:top w:val="single" w:sz="6" w:space="0" w:color="auto"/>
              <w:left w:val="single" w:sz="6" w:space="0" w:color="auto"/>
              <w:bottom w:val="single" w:sz="6" w:space="0" w:color="auto"/>
              <w:right w:val="single" w:sz="6" w:space="0" w:color="auto"/>
            </w:tcBorders>
          </w:tcPr>
          <w:p w14:paraId="0319EAC3"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170" w:type="dxa"/>
            <w:tcBorders>
              <w:top w:val="single" w:sz="6" w:space="0" w:color="auto"/>
              <w:left w:val="single" w:sz="6" w:space="0" w:color="auto"/>
              <w:bottom w:val="single" w:sz="6" w:space="0" w:color="auto"/>
              <w:right w:val="single" w:sz="6" w:space="0" w:color="auto"/>
            </w:tcBorders>
          </w:tcPr>
          <w:p w14:paraId="144FF0DE"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tcPr>
          <w:p w14:paraId="59D826B4"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900" w:type="dxa"/>
            <w:tcBorders>
              <w:top w:val="single" w:sz="6" w:space="0" w:color="auto"/>
              <w:left w:val="single" w:sz="6" w:space="0" w:color="auto"/>
              <w:bottom w:val="single" w:sz="6" w:space="0" w:color="auto"/>
              <w:right w:val="single" w:sz="6" w:space="0" w:color="auto"/>
            </w:tcBorders>
          </w:tcPr>
          <w:p w14:paraId="54519EC2"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080" w:type="dxa"/>
            <w:tcBorders>
              <w:top w:val="single" w:sz="6" w:space="0" w:color="auto"/>
              <w:left w:val="single" w:sz="6" w:space="0" w:color="auto"/>
              <w:bottom w:val="single" w:sz="6" w:space="0" w:color="auto"/>
              <w:right w:val="single" w:sz="6" w:space="0" w:color="auto"/>
            </w:tcBorders>
          </w:tcPr>
          <w:p w14:paraId="5A444A5F"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c>
          <w:tcPr>
            <w:tcW w:w="1260" w:type="dxa"/>
            <w:tcBorders>
              <w:top w:val="single" w:sz="6" w:space="0" w:color="auto"/>
              <w:left w:val="single" w:sz="6" w:space="0" w:color="auto"/>
              <w:bottom w:val="single" w:sz="6" w:space="0" w:color="auto"/>
              <w:right w:val="single" w:sz="6" w:space="0" w:color="auto"/>
            </w:tcBorders>
          </w:tcPr>
          <w:p w14:paraId="08E60CCF"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p>
        </w:tc>
      </w:tr>
      <w:tr w:rsidR="00E363C7" w:rsidRPr="00B67FBF" w14:paraId="66E5806D" w14:textId="77777777" w:rsidTr="001020C6">
        <w:trPr>
          <w:trHeight w:val="260"/>
        </w:trPr>
        <w:tc>
          <w:tcPr>
            <w:tcW w:w="2640" w:type="dxa"/>
            <w:tcBorders>
              <w:top w:val="single" w:sz="6" w:space="0" w:color="auto"/>
              <w:left w:val="single" w:sz="6" w:space="0" w:color="auto"/>
              <w:bottom w:val="single" w:sz="6" w:space="0" w:color="auto"/>
              <w:right w:val="single" w:sz="6" w:space="0" w:color="auto"/>
            </w:tcBorders>
            <w:shd w:val="solid" w:color="FF99CC" w:fill="FF99CC"/>
          </w:tcPr>
          <w:p w14:paraId="40FBE9B0" w14:textId="77777777" w:rsidR="00E363C7" w:rsidRPr="00B67FBF" w:rsidRDefault="00E363C7" w:rsidP="001020C6">
            <w:pPr>
              <w:autoSpaceDE w:val="0"/>
              <w:autoSpaceDN w:val="0"/>
              <w:adjustRightInd w:val="0"/>
              <w:spacing w:after="0" w:line="240" w:lineRule="auto"/>
              <w:rPr>
                <w:rFonts w:cs="Arial"/>
                <w:b/>
                <w:bCs/>
                <w:color w:val="000000"/>
                <w:sz w:val="16"/>
                <w:szCs w:val="16"/>
              </w:rPr>
            </w:pPr>
            <w:r w:rsidRPr="00B67FBF">
              <w:rPr>
                <w:rFonts w:cs="Arial"/>
                <w:b/>
                <w:bCs/>
                <w:color w:val="000000"/>
                <w:sz w:val="16"/>
                <w:szCs w:val="16"/>
              </w:rPr>
              <w:t>Total</w:t>
            </w:r>
          </w:p>
        </w:tc>
        <w:tc>
          <w:tcPr>
            <w:tcW w:w="990" w:type="dxa"/>
            <w:tcBorders>
              <w:top w:val="single" w:sz="6" w:space="0" w:color="auto"/>
              <w:left w:val="single" w:sz="6" w:space="0" w:color="auto"/>
              <w:bottom w:val="single" w:sz="6" w:space="0" w:color="auto"/>
              <w:right w:val="single" w:sz="6" w:space="0" w:color="auto"/>
            </w:tcBorders>
            <w:shd w:val="solid" w:color="FF99CC" w:fill="FF99CC"/>
          </w:tcPr>
          <w:p w14:paraId="1B40ECB7"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r w:rsidRPr="00B67FBF">
              <w:rPr>
                <w:rFonts w:cs="Arial"/>
                <w:color w:val="000000"/>
                <w:sz w:val="16"/>
                <w:szCs w:val="16"/>
              </w:rPr>
              <w:t>0</w:t>
            </w:r>
          </w:p>
        </w:tc>
        <w:tc>
          <w:tcPr>
            <w:tcW w:w="900" w:type="dxa"/>
            <w:tcBorders>
              <w:top w:val="single" w:sz="6" w:space="0" w:color="auto"/>
              <w:left w:val="single" w:sz="6" w:space="0" w:color="auto"/>
              <w:bottom w:val="single" w:sz="6" w:space="0" w:color="auto"/>
              <w:right w:val="single" w:sz="6" w:space="0" w:color="auto"/>
            </w:tcBorders>
            <w:shd w:val="solid" w:color="FF99CC" w:fill="FF99CC"/>
          </w:tcPr>
          <w:p w14:paraId="24C5F1EA"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r w:rsidRPr="00B67FBF">
              <w:rPr>
                <w:rFonts w:cs="Arial"/>
                <w:color w:val="000000"/>
                <w:sz w:val="16"/>
                <w:szCs w:val="16"/>
              </w:rPr>
              <w:t>0</w:t>
            </w:r>
          </w:p>
        </w:tc>
        <w:tc>
          <w:tcPr>
            <w:tcW w:w="1170" w:type="dxa"/>
            <w:tcBorders>
              <w:top w:val="single" w:sz="6" w:space="0" w:color="auto"/>
              <w:left w:val="single" w:sz="6" w:space="0" w:color="auto"/>
              <w:bottom w:val="single" w:sz="6" w:space="0" w:color="auto"/>
              <w:right w:val="single" w:sz="6" w:space="0" w:color="auto"/>
            </w:tcBorders>
            <w:shd w:val="solid" w:color="FF99CC" w:fill="FF99CC"/>
          </w:tcPr>
          <w:p w14:paraId="58DE51C8"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r w:rsidRPr="00B67FBF">
              <w:rPr>
                <w:rFonts w:cs="Arial"/>
                <w:color w:val="000000"/>
                <w:sz w:val="16"/>
                <w:szCs w:val="16"/>
              </w:rPr>
              <w:t>0</w:t>
            </w:r>
          </w:p>
        </w:tc>
        <w:tc>
          <w:tcPr>
            <w:tcW w:w="1080" w:type="dxa"/>
            <w:tcBorders>
              <w:top w:val="single" w:sz="6" w:space="0" w:color="auto"/>
              <w:left w:val="single" w:sz="6" w:space="0" w:color="auto"/>
              <w:bottom w:val="single" w:sz="6" w:space="0" w:color="auto"/>
              <w:right w:val="single" w:sz="6" w:space="0" w:color="auto"/>
            </w:tcBorders>
            <w:shd w:val="solid" w:color="FF99CC" w:fill="FF99CC"/>
          </w:tcPr>
          <w:p w14:paraId="63F45333"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r w:rsidRPr="00B67FBF">
              <w:rPr>
                <w:rFonts w:cs="Arial"/>
                <w:color w:val="000000"/>
                <w:sz w:val="16"/>
                <w:szCs w:val="16"/>
              </w:rPr>
              <w:t>0</w:t>
            </w:r>
          </w:p>
        </w:tc>
        <w:tc>
          <w:tcPr>
            <w:tcW w:w="900" w:type="dxa"/>
            <w:tcBorders>
              <w:top w:val="single" w:sz="6" w:space="0" w:color="auto"/>
              <w:left w:val="single" w:sz="6" w:space="0" w:color="auto"/>
              <w:bottom w:val="single" w:sz="6" w:space="0" w:color="auto"/>
              <w:right w:val="single" w:sz="6" w:space="0" w:color="auto"/>
            </w:tcBorders>
            <w:shd w:val="solid" w:color="FF99CC" w:fill="FF99CC"/>
          </w:tcPr>
          <w:p w14:paraId="2F28BACC"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r w:rsidRPr="00B67FBF">
              <w:rPr>
                <w:rFonts w:cs="Arial"/>
                <w:color w:val="000000"/>
                <w:sz w:val="16"/>
                <w:szCs w:val="16"/>
              </w:rPr>
              <w:t>0</w:t>
            </w:r>
          </w:p>
        </w:tc>
        <w:tc>
          <w:tcPr>
            <w:tcW w:w="1080" w:type="dxa"/>
            <w:tcBorders>
              <w:top w:val="single" w:sz="6" w:space="0" w:color="auto"/>
              <w:left w:val="single" w:sz="6" w:space="0" w:color="auto"/>
              <w:bottom w:val="single" w:sz="6" w:space="0" w:color="auto"/>
              <w:right w:val="single" w:sz="6" w:space="0" w:color="auto"/>
            </w:tcBorders>
            <w:shd w:val="solid" w:color="FF99CC" w:fill="FF99CC"/>
          </w:tcPr>
          <w:p w14:paraId="4892F3D5"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r w:rsidRPr="00B67FBF">
              <w:rPr>
                <w:rFonts w:cs="Arial"/>
                <w:color w:val="000000"/>
                <w:sz w:val="16"/>
                <w:szCs w:val="16"/>
              </w:rPr>
              <w:t>0</w:t>
            </w:r>
          </w:p>
        </w:tc>
        <w:tc>
          <w:tcPr>
            <w:tcW w:w="1260" w:type="dxa"/>
            <w:tcBorders>
              <w:top w:val="single" w:sz="6" w:space="0" w:color="auto"/>
              <w:left w:val="single" w:sz="6" w:space="0" w:color="auto"/>
              <w:bottom w:val="single" w:sz="6" w:space="0" w:color="auto"/>
              <w:right w:val="single" w:sz="6" w:space="0" w:color="auto"/>
            </w:tcBorders>
            <w:shd w:val="solid" w:color="FF99CC" w:fill="FF99CC"/>
          </w:tcPr>
          <w:p w14:paraId="48A11668" w14:textId="77777777" w:rsidR="00E363C7" w:rsidRPr="00B67FBF" w:rsidRDefault="00E363C7" w:rsidP="001020C6">
            <w:pPr>
              <w:autoSpaceDE w:val="0"/>
              <w:autoSpaceDN w:val="0"/>
              <w:adjustRightInd w:val="0"/>
              <w:spacing w:after="0" w:line="240" w:lineRule="auto"/>
              <w:jc w:val="right"/>
              <w:rPr>
                <w:rFonts w:cs="Arial"/>
                <w:color w:val="000000"/>
                <w:sz w:val="16"/>
                <w:szCs w:val="16"/>
              </w:rPr>
            </w:pPr>
            <w:r w:rsidRPr="00B67FBF">
              <w:rPr>
                <w:rFonts w:cs="Arial"/>
                <w:color w:val="000000"/>
                <w:sz w:val="16"/>
                <w:szCs w:val="16"/>
              </w:rPr>
              <w:t>0</w:t>
            </w:r>
          </w:p>
        </w:tc>
      </w:tr>
    </w:tbl>
    <w:p w14:paraId="7F964FCD" w14:textId="77777777" w:rsidR="00901B0E" w:rsidRDefault="00901B0E" w:rsidP="02F2E73A">
      <w:pPr>
        <w:spacing w:line="276" w:lineRule="auto"/>
        <w:jc w:val="both"/>
        <w:rPr>
          <w:rFonts w:eastAsiaTheme="minorEastAsia"/>
          <w:b/>
          <w:bCs/>
          <w:sz w:val="24"/>
          <w:szCs w:val="24"/>
        </w:rPr>
      </w:pPr>
    </w:p>
    <w:p w14:paraId="2D1DA858" w14:textId="23B439B0" w:rsidR="004D42E2" w:rsidRPr="007F5D35" w:rsidRDefault="004D42E2" w:rsidP="02F2E73A">
      <w:pPr>
        <w:spacing w:line="276" w:lineRule="auto"/>
        <w:jc w:val="both"/>
        <w:rPr>
          <w:rFonts w:eastAsiaTheme="minorEastAsia"/>
          <w:b/>
          <w:bCs/>
          <w:sz w:val="24"/>
          <w:szCs w:val="24"/>
        </w:rPr>
      </w:pPr>
      <w:r w:rsidRPr="02F2E73A">
        <w:rPr>
          <w:rFonts w:eastAsiaTheme="minorEastAsia"/>
          <w:b/>
          <w:bCs/>
          <w:sz w:val="24"/>
          <w:szCs w:val="24"/>
        </w:rPr>
        <w:t xml:space="preserve">Section </w:t>
      </w:r>
      <w:r w:rsidR="00901B0E">
        <w:rPr>
          <w:rFonts w:eastAsiaTheme="minorEastAsia"/>
          <w:b/>
          <w:bCs/>
          <w:sz w:val="24"/>
          <w:szCs w:val="24"/>
        </w:rPr>
        <w:t>9</w:t>
      </w:r>
      <w:r w:rsidRPr="02F2E73A">
        <w:rPr>
          <w:rFonts w:eastAsiaTheme="minorEastAsia"/>
          <w:b/>
          <w:bCs/>
          <w:sz w:val="24"/>
          <w:szCs w:val="24"/>
        </w:rPr>
        <w:t>: Declaration and Signature</w:t>
      </w:r>
    </w:p>
    <w:p w14:paraId="65CFF8C8" w14:textId="77777777" w:rsidR="004D42E2" w:rsidRPr="007F5D35" w:rsidRDefault="004D42E2" w:rsidP="28A0616E">
      <w:pPr>
        <w:spacing w:line="276" w:lineRule="auto"/>
        <w:jc w:val="both"/>
        <w:rPr>
          <w:rFonts w:eastAsiaTheme="minorEastAsia"/>
          <w:sz w:val="24"/>
          <w:szCs w:val="24"/>
          <w:u w:val="single"/>
        </w:rPr>
      </w:pPr>
      <w:r w:rsidRPr="007F5D35">
        <w:rPr>
          <w:rFonts w:eastAsiaTheme="minorEastAsia"/>
          <w:sz w:val="24"/>
          <w:szCs w:val="24"/>
          <w:u w:val="single"/>
        </w:rPr>
        <w:t>This section is applicable to Infrastructure Providers &amp; Cyber Range Providers.</w:t>
      </w:r>
    </w:p>
    <w:p w14:paraId="7687EF10" w14:textId="56D5C813" w:rsidR="004D42E2" w:rsidRPr="007F5D35" w:rsidRDefault="004D42E2" w:rsidP="28A0616E">
      <w:pPr>
        <w:numPr>
          <w:ilvl w:val="0"/>
          <w:numId w:val="15"/>
        </w:numPr>
        <w:spacing w:before="220" w:after="0" w:line="276" w:lineRule="auto"/>
        <w:jc w:val="both"/>
        <w:rPr>
          <w:rFonts w:eastAsiaTheme="minorEastAsia"/>
          <w:color w:val="000000"/>
          <w:sz w:val="24"/>
          <w:szCs w:val="24"/>
        </w:rPr>
      </w:pPr>
      <w:r w:rsidRPr="007F5D35">
        <w:rPr>
          <w:rFonts w:eastAsiaTheme="minorEastAsia"/>
          <w:sz w:val="24"/>
          <w:szCs w:val="24"/>
        </w:rPr>
        <w:t>Declaration: "I hereby declare that the information provided in this application is true and accurate to the best of my knowledge. I understand and agree to the terms and conditions of the Call for</w:t>
      </w:r>
      <w:r w:rsidR="401FF4F5" w:rsidRPr="007F5D35">
        <w:rPr>
          <w:rFonts w:eastAsiaTheme="minorEastAsia"/>
          <w:sz w:val="24"/>
          <w:szCs w:val="24"/>
        </w:rPr>
        <w:t xml:space="preserve"> Onboarding</w:t>
      </w:r>
      <w:r w:rsidRPr="007F5D35">
        <w:rPr>
          <w:rFonts w:eastAsiaTheme="minorEastAsia"/>
          <w:sz w:val="24"/>
          <w:szCs w:val="24"/>
        </w:rPr>
        <w:t xml:space="preserve"> </w:t>
      </w:r>
      <w:r w:rsidR="3211B001" w:rsidRPr="007F5D35">
        <w:rPr>
          <w:rFonts w:eastAsiaTheme="minorEastAsia"/>
          <w:sz w:val="24"/>
          <w:szCs w:val="24"/>
        </w:rPr>
        <w:t>Independent Cyber Ranges</w:t>
      </w:r>
      <w:r w:rsidRPr="007F5D35">
        <w:rPr>
          <w:rFonts w:eastAsiaTheme="minorEastAsia"/>
          <w:sz w:val="24"/>
          <w:szCs w:val="24"/>
        </w:rPr>
        <w:t xml:space="preserve"> to </w:t>
      </w:r>
      <w:r w:rsidRPr="007F5D35">
        <w:rPr>
          <w:rFonts w:eastAsiaTheme="minorEastAsia"/>
          <w:b/>
          <w:bCs/>
          <w:sz w:val="24"/>
          <w:szCs w:val="24"/>
        </w:rPr>
        <w:t>CYRESRANGE</w:t>
      </w:r>
      <w:r w:rsidRPr="007F5D35">
        <w:rPr>
          <w:rFonts w:eastAsiaTheme="minorEastAsia"/>
          <w:sz w:val="24"/>
          <w:szCs w:val="24"/>
        </w:rPr>
        <w:t>."</w:t>
      </w:r>
    </w:p>
    <w:p w14:paraId="57EB33EB" w14:textId="77777777" w:rsidR="004D42E2" w:rsidRPr="007F5D35" w:rsidRDefault="004D42E2" w:rsidP="28A0616E">
      <w:pPr>
        <w:numPr>
          <w:ilvl w:val="0"/>
          <w:numId w:val="15"/>
        </w:numPr>
        <w:spacing w:after="0" w:line="276" w:lineRule="auto"/>
        <w:jc w:val="both"/>
        <w:rPr>
          <w:rFonts w:eastAsiaTheme="minorEastAsia"/>
          <w:color w:val="000000"/>
          <w:sz w:val="24"/>
          <w:szCs w:val="24"/>
        </w:rPr>
      </w:pPr>
      <w:r w:rsidRPr="007F5D35">
        <w:rPr>
          <w:rFonts w:eastAsiaTheme="minorEastAsia"/>
          <w:sz w:val="24"/>
          <w:szCs w:val="24"/>
        </w:rPr>
        <w:t>Name of Authorized Representative</w:t>
      </w:r>
    </w:p>
    <w:p w14:paraId="7533A8FE" w14:textId="77777777" w:rsidR="004D42E2" w:rsidRPr="007F5D35" w:rsidRDefault="004D42E2" w:rsidP="28A0616E">
      <w:pPr>
        <w:numPr>
          <w:ilvl w:val="0"/>
          <w:numId w:val="15"/>
        </w:numPr>
        <w:spacing w:after="0" w:line="276" w:lineRule="auto"/>
        <w:jc w:val="both"/>
        <w:rPr>
          <w:rFonts w:eastAsiaTheme="minorEastAsia"/>
          <w:color w:val="000000"/>
          <w:sz w:val="24"/>
          <w:szCs w:val="24"/>
        </w:rPr>
      </w:pPr>
      <w:r w:rsidRPr="007F5D35">
        <w:rPr>
          <w:rFonts w:eastAsiaTheme="minorEastAsia"/>
          <w:sz w:val="24"/>
          <w:szCs w:val="24"/>
        </w:rPr>
        <w:t>Title of Authorized Representative</w:t>
      </w:r>
    </w:p>
    <w:p w14:paraId="59E70452" w14:textId="77777777" w:rsidR="004D42E2" w:rsidRPr="007F5D35" w:rsidRDefault="004D42E2" w:rsidP="28A0616E">
      <w:pPr>
        <w:numPr>
          <w:ilvl w:val="0"/>
          <w:numId w:val="15"/>
        </w:numPr>
        <w:spacing w:after="0" w:line="276" w:lineRule="auto"/>
        <w:jc w:val="both"/>
        <w:rPr>
          <w:rFonts w:eastAsiaTheme="minorEastAsia"/>
          <w:color w:val="000000"/>
          <w:sz w:val="24"/>
          <w:szCs w:val="24"/>
        </w:rPr>
      </w:pPr>
      <w:r w:rsidRPr="007F5D35">
        <w:rPr>
          <w:rFonts w:eastAsiaTheme="minorEastAsia"/>
          <w:sz w:val="24"/>
          <w:szCs w:val="24"/>
        </w:rPr>
        <w:t>Date</w:t>
      </w:r>
    </w:p>
    <w:p w14:paraId="0E9D94EF" w14:textId="5CC5476D" w:rsidR="004D42E2" w:rsidRPr="007F5D35" w:rsidRDefault="004D42E2" w:rsidP="28A0616E">
      <w:pPr>
        <w:numPr>
          <w:ilvl w:val="0"/>
          <w:numId w:val="15"/>
        </w:numPr>
        <w:spacing w:after="220" w:line="276" w:lineRule="auto"/>
        <w:jc w:val="both"/>
        <w:rPr>
          <w:rFonts w:eastAsiaTheme="minorEastAsia"/>
          <w:color w:val="000000"/>
          <w:sz w:val="24"/>
          <w:szCs w:val="24"/>
        </w:rPr>
      </w:pPr>
      <w:r w:rsidRPr="007F5D35">
        <w:rPr>
          <w:rFonts w:eastAsiaTheme="minorEastAsia"/>
          <w:sz w:val="24"/>
          <w:szCs w:val="24"/>
        </w:rPr>
        <w:t>Signature (or electronic equivalent)</w:t>
      </w:r>
      <w:r w:rsidR="00301323">
        <w:rPr>
          <w:rFonts w:eastAsiaTheme="minorEastAsia"/>
          <w:sz w:val="24"/>
          <w:szCs w:val="24"/>
        </w:rPr>
        <w:t xml:space="preserve"> - </w:t>
      </w:r>
      <w:r w:rsidR="00301323">
        <w:rPr>
          <w:rFonts w:ascii="Arial" w:hAnsi="Arial" w:cs="Arial"/>
          <w:color w:val="0A0A0A"/>
          <w:shd w:val="clear" w:color="auto" w:fill="FFFFFF"/>
        </w:rPr>
        <w:t>A Qualified Electronic Signature (QES) is </w:t>
      </w:r>
      <w:r w:rsidR="00FC503D">
        <w:rPr>
          <w:rFonts w:ascii="Arial" w:hAnsi="Arial" w:cs="Arial"/>
          <w:color w:val="0A0A0A"/>
          <w:shd w:val="clear" w:color="auto" w:fill="FFFFFF"/>
        </w:rPr>
        <w:t>necessary</w:t>
      </w:r>
    </w:p>
    <w:p w14:paraId="5880CC95" w14:textId="33991A2F" w:rsidR="004D42E2" w:rsidRPr="007F5D35" w:rsidRDefault="004D42E2" w:rsidP="28A0616E">
      <w:pPr>
        <w:rPr>
          <w:rFonts w:eastAsiaTheme="minorEastAsia"/>
          <w:color w:val="000000" w:themeColor="text1"/>
          <w:sz w:val="24"/>
          <w:szCs w:val="24"/>
        </w:rPr>
      </w:pPr>
    </w:p>
    <w:p w14:paraId="7289BC87" w14:textId="2099D3A7" w:rsidR="004D42E2" w:rsidRPr="00045F73" w:rsidRDefault="00045F73" w:rsidP="28A0616E">
      <w:pPr>
        <w:rPr>
          <w:rFonts w:ascii="Aptos" w:eastAsia="Aptos" w:hAnsi="Aptos" w:cs="Aptos"/>
          <w:b/>
          <w:bCs/>
        </w:rPr>
      </w:pPr>
      <w:r w:rsidRPr="00AF5340">
        <w:rPr>
          <w:rFonts w:ascii="Aptos" w:eastAsia="Aptos" w:hAnsi="Aptos" w:cs="Aptos"/>
          <w:b/>
          <w:bCs/>
        </w:rPr>
        <w:t xml:space="preserve">Please note that, in the proposal, you must select one of the five methods of connection between cyber ranges as described </w:t>
      </w:r>
      <w:r>
        <w:rPr>
          <w:rFonts w:ascii="Aptos" w:eastAsia="Aptos" w:hAnsi="Aptos" w:cs="Aptos"/>
          <w:b/>
          <w:bCs/>
        </w:rPr>
        <w:t>below</w:t>
      </w:r>
      <w:r w:rsidRPr="00AF5340">
        <w:rPr>
          <w:rFonts w:ascii="Aptos" w:eastAsia="Aptos" w:hAnsi="Aptos" w:cs="Aptos"/>
          <w:b/>
          <w:bCs/>
        </w:rPr>
        <w:t>.</w:t>
      </w:r>
    </w:p>
    <w:p w14:paraId="687763D0" w14:textId="4FC4D0A5" w:rsidR="004D42E2" w:rsidRPr="007F5D35" w:rsidRDefault="004D42E2" w:rsidP="28A0616E">
      <w:pPr>
        <w:rPr>
          <w:rFonts w:eastAsiaTheme="minorEastAsia"/>
          <w:color w:val="000000" w:themeColor="text1"/>
          <w:sz w:val="24"/>
          <w:szCs w:val="24"/>
        </w:rPr>
      </w:pPr>
    </w:p>
    <w:p w14:paraId="46D2E32E" w14:textId="42325284" w:rsidR="004D42E2" w:rsidRPr="007F5D35" w:rsidRDefault="4C5A86B1" w:rsidP="28A0616E">
      <w:pPr>
        <w:pStyle w:val="Heading2"/>
        <w:rPr>
          <w:rFonts w:asciiTheme="minorHAnsi" w:eastAsiaTheme="minorEastAsia" w:hAnsiTheme="minorHAnsi" w:cstheme="minorBidi"/>
          <w:color w:val="881798"/>
          <w:sz w:val="24"/>
          <w:szCs w:val="24"/>
        </w:rPr>
      </w:pPr>
      <w:r w:rsidRPr="007F5D35">
        <w:rPr>
          <w:rFonts w:asciiTheme="minorHAnsi" w:eastAsiaTheme="minorEastAsia" w:hAnsiTheme="minorHAnsi" w:cstheme="minorBidi"/>
          <w:color w:val="881798"/>
          <w:sz w:val="24"/>
          <w:szCs w:val="24"/>
          <w:u w:val="single"/>
        </w:rPr>
        <w:t>Methods of connection between cyber ranges</w:t>
      </w:r>
    </w:p>
    <w:p w14:paraId="28646C87" w14:textId="2940C92A" w:rsidR="004D42E2" w:rsidRPr="007F5D35" w:rsidRDefault="4C5A86B1" w:rsidP="28A0616E">
      <w:pPr>
        <w:spacing w:before="240" w:after="240"/>
        <w:jc w:val="both"/>
        <w:rPr>
          <w:rFonts w:eastAsiaTheme="minorEastAsia"/>
          <w:color w:val="881798"/>
          <w:sz w:val="24"/>
          <w:szCs w:val="24"/>
        </w:rPr>
      </w:pPr>
      <w:r w:rsidRPr="007F5D35">
        <w:rPr>
          <w:rFonts w:eastAsiaTheme="minorEastAsia"/>
          <w:color w:val="881798"/>
          <w:sz w:val="24"/>
          <w:szCs w:val="24"/>
          <w:u w:val="single"/>
        </w:rPr>
        <w:t>The methods of connecting cyber ranges can be broadly classified into five categories:</w:t>
      </w:r>
    </w:p>
    <w:p w14:paraId="769980DE" w14:textId="6D82612F" w:rsidR="004D42E2" w:rsidRPr="007F5D35" w:rsidRDefault="4C5A86B1" w:rsidP="28A0616E">
      <w:pPr>
        <w:pStyle w:val="ListParagraph"/>
        <w:numPr>
          <w:ilvl w:val="0"/>
          <w:numId w:val="11"/>
        </w:numPr>
        <w:spacing w:before="480" w:after="0"/>
        <w:jc w:val="both"/>
        <w:rPr>
          <w:rFonts w:eastAsiaTheme="minorEastAsia"/>
          <w:color w:val="881798"/>
          <w:sz w:val="24"/>
          <w:szCs w:val="24"/>
        </w:rPr>
      </w:pPr>
      <w:r w:rsidRPr="007F5D35">
        <w:rPr>
          <w:rFonts w:eastAsiaTheme="minorEastAsia"/>
          <w:b/>
          <w:bCs/>
          <w:color w:val="881798"/>
          <w:sz w:val="24"/>
          <w:szCs w:val="24"/>
          <w:u w:val="single"/>
        </w:rPr>
        <w:t>API connection for Vsphere/Proxmox</w:t>
      </w:r>
      <w:r w:rsidRPr="007F5D35">
        <w:rPr>
          <w:rFonts w:eastAsiaTheme="minorEastAsia"/>
          <w:color w:val="881798"/>
          <w:sz w:val="24"/>
          <w:szCs w:val="24"/>
          <w:u w:val="single"/>
        </w:rPr>
        <w:t xml:space="preserve">: This method utilizes API calls to manage and control virtual machines and network resources within the cyber range environment.  </w:t>
      </w:r>
    </w:p>
    <w:p w14:paraId="566B0779" w14:textId="2BB62BFF" w:rsidR="004D42E2" w:rsidRPr="007F5D35" w:rsidRDefault="4C5A86B1" w:rsidP="28A0616E">
      <w:pPr>
        <w:pStyle w:val="ListParagraph"/>
        <w:spacing w:before="240"/>
        <w:ind w:left="360"/>
        <w:jc w:val="center"/>
        <w:rPr>
          <w:rFonts w:eastAsiaTheme="minorEastAsia"/>
          <w:color w:val="881798"/>
          <w:sz w:val="24"/>
          <w:szCs w:val="24"/>
        </w:rPr>
      </w:pPr>
      <w:r w:rsidRPr="007F5D35">
        <w:rPr>
          <w:noProof/>
        </w:rPr>
        <w:lastRenderedPageBreak/>
        <w:drawing>
          <wp:inline distT="0" distB="0" distL="0" distR="0" wp14:anchorId="7DD7A819" wp14:editId="44C90284">
            <wp:extent cx="4305300" cy="2952750"/>
            <wp:effectExtent l="0" t="0" r="0" b="0"/>
            <wp:docPr id="427022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2233" name="Picture 42702233"/>
                    <pic:cNvPicPr/>
                  </pic:nvPicPr>
                  <pic:blipFill>
                    <a:blip r:embed="rId10">
                      <a:extLst>
                        <a:ext uri="{28A0092B-C50C-407E-A947-70E740481C1C}">
                          <a14:useLocalDpi xmlns:a14="http://schemas.microsoft.com/office/drawing/2010/main"/>
                        </a:ext>
                      </a:extLst>
                    </a:blip>
                    <a:stretch>
                      <a:fillRect/>
                    </a:stretch>
                  </pic:blipFill>
                  <pic:spPr>
                    <a:xfrm>
                      <a:off x="0" y="0"/>
                      <a:ext cx="4305300" cy="2952750"/>
                    </a:xfrm>
                    <a:prstGeom prst="rect">
                      <a:avLst/>
                    </a:prstGeom>
                  </pic:spPr>
                </pic:pic>
              </a:graphicData>
            </a:graphic>
          </wp:inline>
        </w:drawing>
      </w:r>
    </w:p>
    <w:p w14:paraId="69CF15D7" w14:textId="2D2CB9D2" w:rsidR="004D42E2" w:rsidRPr="007F5D35" w:rsidRDefault="4C5A86B1" w:rsidP="28A0616E">
      <w:pPr>
        <w:spacing w:before="240"/>
        <w:ind w:left="360"/>
        <w:jc w:val="center"/>
        <w:rPr>
          <w:rFonts w:eastAsiaTheme="minorEastAsia"/>
          <w:color w:val="881798"/>
          <w:sz w:val="24"/>
          <w:szCs w:val="24"/>
        </w:rPr>
      </w:pPr>
      <w:r w:rsidRPr="007F5D35">
        <w:rPr>
          <w:rFonts w:eastAsiaTheme="minorEastAsia"/>
          <w:color w:val="881798"/>
          <w:sz w:val="24"/>
          <w:szCs w:val="24"/>
          <w:u w:val="single"/>
        </w:rPr>
        <w:t>Figure 1 – API connection for Vsphere/Proxmox diagram</w:t>
      </w:r>
    </w:p>
    <w:p w14:paraId="2F031848" w14:textId="49396978" w:rsidR="004D42E2" w:rsidRPr="007F5D35" w:rsidRDefault="4C5A86B1" w:rsidP="28A0616E">
      <w:pPr>
        <w:pStyle w:val="ListParagraph"/>
        <w:numPr>
          <w:ilvl w:val="0"/>
          <w:numId w:val="11"/>
        </w:numPr>
        <w:spacing w:after="0"/>
        <w:jc w:val="both"/>
        <w:rPr>
          <w:rFonts w:eastAsiaTheme="minorEastAsia"/>
          <w:color w:val="881798"/>
          <w:sz w:val="24"/>
          <w:szCs w:val="24"/>
        </w:rPr>
      </w:pPr>
      <w:r w:rsidRPr="007F5D35">
        <w:rPr>
          <w:rFonts w:eastAsiaTheme="minorEastAsia"/>
          <w:b/>
          <w:bCs/>
          <w:color w:val="881798"/>
          <w:sz w:val="24"/>
          <w:szCs w:val="24"/>
          <w:u w:val="single"/>
        </w:rPr>
        <w:t>Hybrid connection</w:t>
      </w:r>
      <w:r w:rsidRPr="007F5D35">
        <w:rPr>
          <w:rFonts w:eastAsiaTheme="minorEastAsia"/>
          <w:color w:val="881798"/>
          <w:sz w:val="24"/>
          <w:szCs w:val="24"/>
          <w:u w:val="single"/>
        </w:rPr>
        <w:t xml:space="preserve">: This involves establishing a secure connection between a virtual machine within the cyber range and a remote facility, often using technologies like WireGuard or OpenVPN.  </w:t>
      </w:r>
    </w:p>
    <w:p w14:paraId="25C679AF" w14:textId="640EAD08" w:rsidR="004D42E2" w:rsidRPr="007F5D35" w:rsidRDefault="4C5A86B1" w:rsidP="28A0616E">
      <w:pPr>
        <w:pStyle w:val="ListParagraph"/>
        <w:spacing w:after="0"/>
        <w:ind w:left="360"/>
        <w:jc w:val="center"/>
        <w:rPr>
          <w:rFonts w:eastAsiaTheme="minorEastAsia"/>
          <w:color w:val="881798"/>
          <w:sz w:val="24"/>
          <w:szCs w:val="24"/>
        </w:rPr>
      </w:pPr>
      <w:r w:rsidRPr="007F5D35">
        <w:rPr>
          <w:noProof/>
        </w:rPr>
        <w:drawing>
          <wp:inline distT="0" distB="0" distL="0" distR="0" wp14:anchorId="4F73FADB" wp14:editId="35F0BEF5">
            <wp:extent cx="4876800" cy="2781300"/>
            <wp:effectExtent l="0" t="0" r="0" b="0"/>
            <wp:docPr id="10227746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774675" name="Picture 1022774675"/>
                    <pic:cNvPicPr/>
                  </pic:nvPicPr>
                  <pic:blipFill>
                    <a:blip r:embed="rId11">
                      <a:extLst>
                        <a:ext uri="{28A0092B-C50C-407E-A947-70E740481C1C}">
                          <a14:useLocalDpi xmlns:a14="http://schemas.microsoft.com/office/drawing/2010/main"/>
                        </a:ext>
                      </a:extLst>
                    </a:blip>
                    <a:stretch>
                      <a:fillRect/>
                    </a:stretch>
                  </pic:blipFill>
                  <pic:spPr>
                    <a:xfrm>
                      <a:off x="0" y="0"/>
                      <a:ext cx="4876800" cy="2781300"/>
                    </a:xfrm>
                    <a:prstGeom prst="rect">
                      <a:avLst/>
                    </a:prstGeom>
                  </pic:spPr>
                </pic:pic>
              </a:graphicData>
            </a:graphic>
          </wp:inline>
        </w:drawing>
      </w:r>
    </w:p>
    <w:p w14:paraId="19ABAFD6" w14:textId="47BD1BC0" w:rsidR="004D42E2" w:rsidRPr="007F5D35" w:rsidRDefault="4C5A86B1" w:rsidP="28A0616E">
      <w:pPr>
        <w:spacing w:before="240"/>
        <w:ind w:left="360"/>
        <w:jc w:val="center"/>
        <w:rPr>
          <w:rFonts w:eastAsiaTheme="minorEastAsia"/>
          <w:color w:val="881798"/>
          <w:sz w:val="24"/>
          <w:szCs w:val="24"/>
        </w:rPr>
      </w:pPr>
      <w:r w:rsidRPr="007F5D35">
        <w:rPr>
          <w:rFonts w:eastAsiaTheme="minorEastAsia"/>
          <w:color w:val="881798"/>
          <w:sz w:val="24"/>
          <w:szCs w:val="24"/>
          <w:u w:val="single"/>
        </w:rPr>
        <w:t>Figure 2 – Hybrid connection diagram</w:t>
      </w:r>
    </w:p>
    <w:p w14:paraId="5F196577" w14:textId="7E2DE269" w:rsidR="004D42E2" w:rsidRPr="007F5D35" w:rsidRDefault="4C5A86B1" w:rsidP="28A0616E">
      <w:pPr>
        <w:pStyle w:val="ListParagraph"/>
        <w:numPr>
          <w:ilvl w:val="0"/>
          <w:numId w:val="11"/>
        </w:numPr>
        <w:spacing w:after="0"/>
        <w:jc w:val="both"/>
        <w:rPr>
          <w:rFonts w:eastAsiaTheme="minorEastAsia"/>
          <w:color w:val="881798"/>
          <w:sz w:val="24"/>
          <w:szCs w:val="24"/>
        </w:rPr>
      </w:pPr>
      <w:r w:rsidRPr="007F5D35">
        <w:rPr>
          <w:rFonts w:eastAsiaTheme="minorEastAsia"/>
          <w:b/>
          <w:bCs/>
          <w:color w:val="881798"/>
          <w:sz w:val="24"/>
          <w:szCs w:val="24"/>
          <w:u w:val="single"/>
        </w:rPr>
        <w:t>API connection for Kubernetes</w:t>
      </w:r>
      <w:r w:rsidRPr="007F5D35">
        <w:rPr>
          <w:rFonts w:eastAsiaTheme="minorEastAsia"/>
          <w:color w:val="881798"/>
          <w:sz w:val="24"/>
          <w:szCs w:val="24"/>
          <w:u w:val="single"/>
        </w:rPr>
        <w:t>: Similar to the Vsphere/Proxmox connection, this method uses API calls to manage containerized environments and resources within the cyber range.</w:t>
      </w:r>
    </w:p>
    <w:p w14:paraId="271B413A" w14:textId="697ECF9B" w:rsidR="004D42E2" w:rsidRPr="007F5D35" w:rsidRDefault="4C5A86B1" w:rsidP="28A0616E">
      <w:pPr>
        <w:pStyle w:val="ListParagraph"/>
        <w:spacing w:after="0"/>
        <w:ind w:left="360"/>
        <w:jc w:val="center"/>
        <w:rPr>
          <w:rFonts w:eastAsiaTheme="minorEastAsia"/>
          <w:color w:val="881798"/>
          <w:sz w:val="24"/>
          <w:szCs w:val="24"/>
        </w:rPr>
      </w:pPr>
      <w:r w:rsidRPr="007F5D35">
        <w:rPr>
          <w:noProof/>
        </w:rPr>
        <w:lastRenderedPageBreak/>
        <w:drawing>
          <wp:inline distT="0" distB="0" distL="0" distR="0" wp14:anchorId="6D8BCFC5" wp14:editId="0D409F90">
            <wp:extent cx="4133850" cy="2781300"/>
            <wp:effectExtent l="0" t="0" r="0" b="0"/>
            <wp:docPr id="10403945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394554" name="Picture 1040394554"/>
                    <pic:cNvPicPr/>
                  </pic:nvPicPr>
                  <pic:blipFill>
                    <a:blip r:embed="rId12">
                      <a:extLst>
                        <a:ext uri="{28A0092B-C50C-407E-A947-70E740481C1C}">
                          <a14:useLocalDpi xmlns:a14="http://schemas.microsoft.com/office/drawing/2010/main"/>
                        </a:ext>
                      </a:extLst>
                    </a:blip>
                    <a:stretch>
                      <a:fillRect/>
                    </a:stretch>
                  </pic:blipFill>
                  <pic:spPr>
                    <a:xfrm>
                      <a:off x="0" y="0"/>
                      <a:ext cx="4133850" cy="2781300"/>
                    </a:xfrm>
                    <a:prstGeom prst="rect">
                      <a:avLst/>
                    </a:prstGeom>
                  </pic:spPr>
                </pic:pic>
              </a:graphicData>
            </a:graphic>
          </wp:inline>
        </w:drawing>
      </w:r>
    </w:p>
    <w:p w14:paraId="15733273" w14:textId="52B0B4CC" w:rsidR="004D42E2" w:rsidRPr="007F5D35" w:rsidRDefault="4C5A86B1" w:rsidP="28A0616E">
      <w:pPr>
        <w:spacing w:before="240"/>
        <w:ind w:left="360"/>
        <w:jc w:val="center"/>
        <w:rPr>
          <w:rFonts w:eastAsiaTheme="minorEastAsia"/>
          <w:color w:val="881798"/>
          <w:sz w:val="24"/>
          <w:szCs w:val="24"/>
        </w:rPr>
      </w:pPr>
      <w:r w:rsidRPr="007F5D35">
        <w:rPr>
          <w:rFonts w:eastAsiaTheme="minorEastAsia"/>
          <w:color w:val="881798"/>
          <w:sz w:val="24"/>
          <w:szCs w:val="24"/>
          <w:u w:val="single"/>
        </w:rPr>
        <w:t>Figure 3 – API connection for Kubernetes diagram</w:t>
      </w:r>
    </w:p>
    <w:p w14:paraId="3013E8C3" w14:textId="4EF16E37" w:rsidR="004D42E2" w:rsidRPr="007F5D35" w:rsidRDefault="4C5A86B1" w:rsidP="28A0616E">
      <w:pPr>
        <w:pStyle w:val="ListParagraph"/>
        <w:numPr>
          <w:ilvl w:val="0"/>
          <w:numId w:val="11"/>
        </w:numPr>
        <w:spacing w:after="0"/>
        <w:jc w:val="both"/>
        <w:rPr>
          <w:rFonts w:eastAsiaTheme="minorEastAsia"/>
          <w:color w:val="881798"/>
          <w:sz w:val="24"/>
          <w:szCs w:val="24"/>
        </w:rPr>
      </w:pPr>
      <w:r w:rsidRPr="007F5D35">
        <w:rPr>
          <w:rFonts w:eastAsiaTheme="minorEastAsia"/>
          <w:b/>
          <w:bCs/>
          <w:color w:val="881798"/>
          <w:sz w:val="24"/>
          <w:szCs w:val="24"/>
          <w:u w:val="single"/>
        </w:rPr>
        <w:t>Non-standard integration with CyberEDU Infragator</w:t>
      </w:r>
      <w:r w:rsidRPr="007F5D35">
        <w:rPr>
          <w:rFonts w:eastAsiaTheme="minorEastAsia"/>
          <w:color w:val="881798"/>
          <w:sz w:val="24"/>
          <w:szCs w:val="24"/>
          <w:u w:val="single"/>
        </w:rPr>
        <w:t xml:space="preserve">: This involves utilizing the CyberEDU Infragator tool for specialized integration and control of specific cyber range components.  </w:t>
      </w:r>
    </w:p>
    <w:p w14:paraId="61107944" w14:textId="6637C2E9" w:rsidR="004D42E2" w:rsidRPr="007F5D35" w:rsidRDefault="4C5A86B1" w:rsidP="28A0616E">
      <w:pPr>
        <w:pStyle w:val="ListParagraph"/>
        <w:spacing w:after="0"/>
        <w:ind w:left="360"/>
        <w:jc w:val="center"/>
        <w:rPr>
          <w:rFonts w:eastAsiaTheme="minorEastAsia"/>
          <w:color w:val="881798"/>
          <w:sz w:val="24"/>
          <w:szCs w:val="24"/>
        </w:rPr>
      </w:pPr>
      <w:r w:rsidRPr="007F5D35">
        <w:rPr>
          <w:noProof/>
        </w:rPr>
        <w:drawing>
          <wp:inline distT="0" distB="0" distL="0" distR="0" wp14:anchorId="2E559590" wp14:editId="4296480A">
            <wp:extent cx="4057650" cy="2914650"/>
            <wp:effectExtent l="0" t="0" r="0" b="0"/>
            <wp:docPr id="1833611307" name="drawing" title="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611307" name="Picture 1833611307"/>
                    <pic:cNvPicPr/>
                  </pic:nvPicPr>
                  <pic:blipFill>
                    <a:blip r:embed="rId13">
                      <a:extLst>
                        <a:ext uri="{28A0092B-C50C-407E-A947-70E740481C1C}">
                          <a14:useLocalDpi xmlns:a14="http://schemas.microsoft.com/office/drawing/2010/main"/>
                        </a:ext>
                      </a:extLst>
                    </a:blip>
                    <a:stretch>
                      <a:fillRect/>
                    </a:stretch>
                  </pic:blipFill>
                  <pic:spPr>
                    <a:xfrm>
                      <a:off x="0" y="0"/>
                      <a:ext cx="4057650" cy="2914650"/>
                    </a:xfrm>
                    <a:prstGeom prst="rect">
                      <a:avLst/>
                    </a:prstGeom>
                  </pic:spPr>
                </pic:pic>
              </a:graphicData>
            </a:graphic>
          </wp:inline>
        </w:drawing>
      </w:r>
    </w:p>
    <w:p w14:paraId="38A2B8B9" w14:textId="5BF348C0" w:rsidR="004D42E2" w:rsidRPr="007F5D35" w:rsidRDefault="4C5A86B1" w:rsidP="28A0616E">
      <w:pPr>
        <w:spacing w:before="240"/>
        <w:ind w:left="360"/>
        <w:jc w:val="center"/>
        <w:rPr>
          <w:rFonts w:eastAsiaTheme="minorEastAsia"/>
          <w:color w:val="881798"/>
          <w:sz w:val="24"/>
          <w:szCs w:val="24"/>
        </w:rPr>
      </w:pPr>
      <w:r w:rsidRPr="007F5D35">
        <w:rPr>
          <w:rFonts w:eastAsiaTheme="minorEastAsia"/>
          <w:color w:val="881798"/>
          <w:sz w:val="24"/>
          <w:szCs w:val="24"/>
          <w:u w:val="single"/>
        </w:rPr>
        <w:t>Figure 4 – Non-standard integration with CyberEDU Infragator diagram</w:t>
      </w:r>
    </w:p>
    <w:p w14:paraId="0C3EA14E" w14:textId="075FE43B" w:rsidR="004D42E2" w:rsidRPr="007F5D35" w:rsidRDefault="4C5A86B1" w:rsidP="28A0616E">
      <w:pPr>
        <w:pStyle w:val="ListParagraph"/>
        <w:numPr>
          <w:ilvl w:val="0"/>
          <w:numId w:val="11"/>
        </w:numPr>
        <w:spacing w:after="240"/>
        <w:jc w:val="both"/>
        <w:rPr>
          <w:rFonts w:eastAsiaTheme="minorEastAsia"/>
          <w:color w:val="881798"/>
          <w:sz w:val="24"/>
          <w:szCs w:val="24"/>
        </w:rPr>
      </w:pPr>
      <w:r w:rsidRPr="007F5D35">
        <w:rPr>
          <w:rFonts w:eastAsiaTheme="minorEastAsia"/>
          <w:b/>
          <w:bCs/>
          <w:color w:val="881798"/>
          <w:sz w:val="24"/>
          <w:szCs w:val="24"/>
          <w:u w:val="single"/>
        </w:rPr>
        <w:lastRenderedPageBreak/>
        <w:t>Cross-range using IPSEC/VPN tunnels</w:t>
      </w:r>
      <w:r w:rsidRPr="007F5D35">
        <w:rPr>
          <w:rFonts w:eastAsiaTheme="minorEastAsia"/>
          <w:color w:val="881798"/>
          <w:sz w:val="24"/>
          <w:szCs w:val="24"/>
          <w:u w:val="single"/>
        </w:rPr>
        <w:t xml:space="preserve">: This method establishes secure tunnels between different cyber ranges to facilitate communication and resource sharing. </w:t>
      </w:r>
      <w:r w:rsidR="004D42E2" w:rsidRPr="007F5D35">
        <w:br/>
      </w:r>
      <w:r w:rsidRPr="007F5D35">
        <w:rPr>
          <w:noProof/>
        </w:rPr>
        <w:drawing>
          <wp:inline distT="0" distB="0" distL="0" distR="0" wp14:anchorId="2F539F08" wp14:editId="117BC176">
            <wp:extent cx="5810250" cy="2762250"/>
            <wp:effectExtent l="0" t="0" r="0" b="0"/>
            <wp:docPr id="18624233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23372" name="Picture 1862423372"/>
                    <pic:cNvPicPr/>
                  </pic:nvPicPr>
                  <pic:blipFill>
                    <a:blip r:embed="rId14">
                      <a:extLst>
                        <a:ext uri="{28A0092B-C50C-407E-A947-70E740481C1C}">
                          <a14:useLocalDpi xmlns:a14="http://schemas.microsoft.com/office/drawing/2010/main"/>
                        </a:ext>
                      </a:extLst>
                    </a:blip>
                    <a:stretch>
                      <a:fillRect/>
                    </a:stretch>
                  </pic:blipFill>
                  <pic:spPr>
                    <a:xfrm>
                      <a:off x="0" y="0"/>
                      <a:ext cx="5810250" cy="2762250"/>
                    </a:xfrm>
                    <a:prstGeom prst="rect">
                      <a:avLst/>
                    </a:prstGeom>
                  </pic:spPr>
                </pic:pic>
              </a:graphicData>
            </a:graphic>
          </wp:inline>
        </w:drawing>
      </w:r>
    </w:p>
    <w:p w14:paraId="4F6B3246" w14:textId="64E454F0" w:rsidR="004D42E2" w:rsidRPr="007F5D35" w:rsidRDefault="4C5A86B1" w:rsidP="28A0616E">
      <w:pPr>
        <w:pStyle w:val="ListParagraph"/>
        <w:spacing w:before="240"/>
        <w:ind w:left="360"/>
        <w:jc w:val="center"/>
        <w:rPr>
          <w:rFonts w:eastAsiaTheme="minorEastAsia"/>
          <w:color w:val="881798"/>
          <w:sz w:val="24"/>
          <w:szCs w:val="24"/>
        </w:rPr>
      </w:pPr>
      <w:r w:rsidRPr="007F5D35">
        <w:rPr>
          <w:rFonts w:eastAsiaTheme="minorEastAsia"/>
          <w:color w:val="881798"/>
          <w:sz w:val="24"/>
          <w:szCs w:val="24"/>
          <w:u w:val="single"/>
        </w:rPr>
        <w:t>Figure 5 – Cross-range connection using IPSEC/VPN tunnels diagram</w:t>
      </w:r>
    </w:p>
    <w:p w14:paraId="21D9697E" w14:textId="2A44CFD3" w:rsidR="004D42E2" w:rsidRPr="007F5D35" w:rsidRDefault="004D42E2" w:rsidP="28A0616E">
      <w:pPr>
        <w:spacing w:before="240"/>
        <w:ind w:left="360"/>
        <w:jc w:val="center"/>
        <w:rPr>
          <w:rFonts w:eastAsiaTheme="minorEastAsia"/>
          <w:color w:val="881798"/>
          <w:sz w:val="24"/>
          <w:szCs w:val="24"/>
        </w:rPr>
      </w:pPr>
    </w:p>
    <w:p w14:paraId="0EA15A6D" w14:textId="36E6EF04" w:rsidR="004D42E2" w:rsidRPr="007F5D35" w:rsidRDefault="4C5A86B1" w:rsidP="28A0616E">
      <w:pPr>
        <w:spacing w:before="240"/>
        <w:ind w:left="360"/>
        <w:jc w:val="both"/>
        <w:rPr>
          <w:rFonts w:eastAsiaTheme="minorEastAsia"/>
          <w:color w:val="881798"/>
          <w:sz w:val="24"/>
          <w:szCs w:val="24"/>
        </w:rPr>
      </w:pPr>
      <w:r w:rsidRPr="007F5D35">
        <w:rPr>
          <w:rFonts w:eastAsiaTheme="minorEastAsia"/>
          <w:color w:val="881798"/>
          <w:sz w:val="24"/>
          <w:szCs w:val="24"/>
          <w:u w:val="single"/>
        </w:rPr>
        <w:t>Sometimes we might combine an API-type of integration with some routing capabilities in order to link resources and make them accessible for each Datacenter for best experience. In order to have a better understanding, we defined several metrics and factors to follow:</w:t>
      </w:r>
    </w:p>
    <w:p w14:paraId="2729ED42" w14:textId="5865FD18" w:rsidR="004D42E2" w:rsidRPr="007F5D35" w:rsidRDefault="4C5A86B1" w:rsidP="28A0616E">
      <w:pPr>
        <w:spacing w:after="240"/>
        <w:jc w:val="center"/>
        <w:rPr>
          <w:rFonts w:eastAsiaTheme="minorEastAsia"/>
          <w:color w:val="881798"/>
          <w:sz w:val="24"/>
          <w:szCs w:val="24"/>
        </w:rPr>
      </w:pPr>
      <w:r w:rsidRPr="007F5D35">
        <w:rPr>
          <w:rFonts w:eastAsiaTheme="minorEastAsia"/>
          <w:color w:val="881798"/>
          <w:sz w:val="24"/>
          <w:szCs w:val="24"/>
          <w:u w:val="single"/>
        </w:rPr>
        <w:t xml:space="preserve">Table </w:t>
      </w:r>
      <w:r w:rsidR="7B2AC349" w:rsidRPr="007F5D35">
        <w:rPr>
          <w:rFonts w:eastAsiaTheme="minorEastAsia"/>
          <w:color w:val="881798"/>
          <w:sz w:val="24"/>
          <w:szCs w:val="24"/>
          <w:u w:val="single"/>
        </w:rPr>
        <w:t>1</w:t>
      </w:r>
      <w:r w:rsidRPr="007F5D35">
        <w:rPr>
          <w:rFonts w:eastAsiaTheme="minorEastAsia"/>
          <w:color w:val="881798"/>
          <w:sz w:val="24"/>
          <w:szCs w:val="24"/>
          <w:u w:val="single"/>
        </w:rPr>
        <w:t xml:space="preserve"> – Considered matrics and factors in terms of connection/integration of cyber ranges</w:t>
      </w:r>
    </w:p>
    <w:tbl>
      <w:tblPr>
        <w:tblStyle w:val="TableGrid"/>
        <w:tblW w:w="0" w:type="auto"/>
        <w:tblInd w:w="-15"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493"/>
        <w:gridCol w:w="1877"/>
        <w:gridCol w:w="1582"/>
        <w:gridCol w:w="1405"/>
        <w:gridCol w:w="1420"/>
        <w:gridCol w:w="1582"/>
      </w:tblGrid>
      <w:tr w:rsidR="28A0616E" w:rsidRPr="007F5D35" w14:paraId="24F5E082" w14:textId="77777777" w:rsidTr="28A0616E">
        <w:trPr>
          <w:trHeight w:val="1080"/>
        </w:trPr>
        <w:tc>
          <w:tcPr>
            <w:tcW w:w="189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6E3F15D4" w14:textId="62FB065D" w:rsidR="28A0616E" w:rsidRPr="007F5D35" w:rsidRDefault="28A0616E" w:rsidP="28A0616E">
            <w:pPr>
              <w:spacing w:before="240" w:after="240"/>
              <w:jc w:val="center"/>
              <w:rPr>
                <w:rFonts w:eastAsiaTheme="minorEastAsia"/>
                <w:sz w:val="24"/>
                <w:szCs w:val="24"/>
              </w:rPr>
            </w:pPr>
            <w:r w:rsidRPr="007F5D35">
              <w:rPr>
                <w:rFonts w:eastAsiaTheme="minorEastAsia"/>
                <w:b/>
                <w:bCs/>
                <w:color w:val="881798"/>
                <w:sz w:val="24"/>
                <w:szCs w:val="24"/>
                <w:u w:val="single"/>
              </w:rPr>
              <w:t>Benefit</w:t>
            </w:r>
          </w:p>
        </w:tc>
        <w:tc>
          <w:tcPr>
            <w:tcW w:w="18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1C1C2A10" w14:textId="0E810F65" w:rsidR="28A0616E" w:rsidRPr="007F5D35" w:rsidRDefault="28A0616E" w:rsidP="28A0616E">
            <w:pPr>
              <w:spacing w:before="240" w:after="240"/>
              <w:jc w:val="center"/>
              <w:rPr>
                <w:rFonts w:eastAsiaTheme="minorEastAsia"/>
                <w:sz w:val="24"/>
                <w:szCs w:val="24"/>
              </w:rPr>
            </w:pPr>
            <w:r w:rsidRPr="007F5D35">
              <w:rPr>
                <w:rFonts w:eastAsiaTheme="minorEastAsia"/>
                <w:b/>
                <w:bCs/>
                <w:color w:val="881798"/>
                <w:sz w:val="24"/>
                <w:szCs w:val="24"/>
                <w:u w:val="single"/>
              </w:rPr>
              <w:t>API connection for Vsphere/Proxmox</w:t>
            </w:r>
          </w:p>
        </w:tc>
        <w:tc>
          <w:tcPr>
            <w:tcW w:w="17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743B6CB2" w14:textId="430036EA" w:rsidR="28A0616E" w:rsidRPr="007F5D35" w:rsidRDefault="28A0616E" w:rsidP="28A0616E">
            <w:pPr>
              <w:spacing w:before="240" w:after="240"/>
              <w:jc w:val="center"/>
              <w:rPr>
                <w:rFonts w:eastAsiaTheme="minorEastAsia"/>
                <w:sz w:val="24"/>
                <w:szCs w:val="24"/>
              </w:rPr>
            </w:pPr>
            <w:r w:rsidRPr="007F5D35">
              <w:rPr>
                <w:rFonts w:eastAsiaTheme="minorEastAsia"/>
                <w:b/>
                <w:bCs/>
                <w:color w:val="881798"/>
                <w:sz w:val="24"/>
                <w:szCs w:val="24"/>
                <w:u w:val="single"/>
              </w:rPr>
              <w:t>Hybrid Connection (Wireguard)</w:t>
            </w:r>
          </w:p>
        </w:tc>
        <w:tc>
          <w:tcPr>
            <w:tcW w:w="14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50D5AD4C" w14:textId="0CC4F8E8" w:rsidR="28A0616E" w:rsidRPr="007F5D35" w:rsidRDefault="28A0616E" w:rsidP="28A0616E">
            <w:pPr>
              <w:spacing w:before="240" w:after="240"/>
              <w:jc w:val="center"/>
              <w:rPr>
                <w:rFonts w:eastAsiaTheme="minorEastAsia"/>
                <w:sz w:val="24"/>
                <w:szCs w:val="24"/>
              </w:rPr>
            </w:pPr>
            <w:r w:rsidRPr="007F5D35">
              <w:rPr>
                <w:rFonts w:eastAsiaTheme="minorEastAsia"/>
                <w:b/>
                <w:bCs/>
                <w:color w:val="881798"/>
                <w:sz w:val="24"/>
                <w:szCs w:val="24"/>
                <w:u w:val="single"/>
              </w:rPr>
              <w:t>API connection for Kubernetes</w:t>
            </w:r>
          </w:p>
        </w:tc>
        <w:tc>
          <w:tcPr>
            <w:tcW w:w="14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51B4D337" w14:textId="00199F7B" w:rsidR="28A0616E" w:rsidRPr="007F5D35" w:rsidRDefault="28A0616E" w:rsidP="28A0616E">
            <w:pPr>
              <w:spacing w:before="240" w:after="240"/>
              <w:jc w:val="center"/>
              <w:rPr>
                <w:rFonts w:eastAsiaTheme="minorEastAsia"/>
                <w:sz w:val="24"/>
                <w:szCs w:val="24"/>
              </w:rPr>
            </w:pPr>
            <w:r w:rsidRPr="007F5D35">
              <w:rPr>
                <w:rFonts w:eastAsiaTheme="minorEastAsia"/>
                <w:b/>
                <w:bCs/>
                <w:color w:val="881798"/>
                <w:sz w:val="24"/>
                <w:szCs w:val="24"/>
                <w:u w:val="single"/>
              </w:rPr>
              <w:t>CyberEDU Infragator</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5233D78E" w14:textId="76013FA7" w:rsidR="28A0616E" w:rsidRPr="007F5D35" w:rsidRDefault="28A0616E" w:rsidP="28A0616E">
            <w:pPr>
              <w:spacing w:before="240" w:after="240"/>
              <w:jc w:val="center"/>
              <w:rPr>
                <w:rFonts w:eastAsiaTheme="minorEastAsia"/>
                <w:sz w:val="24"/>
                <w:szCs w:val="24"/>
              </w:rPr>
            </w:pPr>
            <w:r w:rsidRPr="007F5D35">
              <w:rPr>
                <w:rFonts w:eastAsiaTheme="minorEastAsia"/>
                <w:b/>
                <w:bCs/>
                <w:color w:val="881798"/>
                <w:sz w:val="24"/>
                <w:szCs w:val="24"/>
                <w:u w:val="single"/>
              </w:rPr>
              <w:t>Cross-range using IPSEC/VPN tunnels</w:t>
            </w:r>
          </w:p>
        </w:tc>
      </w:tr>
      <w:tr w:rsidR="28A0616E" w:rsidRPr="007F5D35" w14:paraId="6F49534E" w14:textId="77777777" w:rsidTr="28A0616E">
        <w:trPr>
          <w:trHeight w:val="675"/>
        </w:trPr>
        <w:tc>
          <w:tcPr>
            <w:tcW w:w="189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53C1C84B" w14:textId="5047DB1C" w:rsidR="28A0616E" w:rsidRPr="007F5D35" w:rsidRDefault="28A0616E" w:rsidP="28A0616E">
            <w:pPr>
              <w:spacing w:before="240" w:after="240"/>
              <w:rPr>
                <w:rFonts w:eastAsiaTheme="minorEastAsia"/>
                <w:sz w:val="24"/>
                <w:szCs w:val="24"/>
              </w:rPr>
            </w:pPr>
            <w:r w:rsidRPr="007F5D35">
              <w:rPr>
                <w:rFonts w:eastAsiaTheme="minorEastAsia"/>
                <w:b/>
                <w:bCs/>
                <w:color w:val="881798"/>
                <w:sz w:val="24"/>
                <w:szCs w:val="24"/>
                <w:u w:val="single"/>
              </w:rPr>
              <w:t>Complexity for the Cyber Range / Infrastructure Provider</w:t>
            </w:r>
          </w:p>
        </w:tc>
        <w:tc>
          <w:tcPr>
            <w:tcW w:w="18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1F50AC7F" w14:textId="00CEA5A3"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Medium</w:t>
            </w:r>
          </w:p>
        </w:tc>
        <w:tc>
          <w:tcPr>
            <w:tcW w:w="17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2BBBECF0" w14:textId="7EFFBCBE"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Hard</w:t>
            </w:r>
          </w:p>
        </w:tc>
        <w:tc>
          <w:tcPr>
            <w:tcW w:w="14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613A2F5D" w14:textId="08A71718"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Medium</w:t>
            </w:r>
          </w:p>
        </w:tc>
        <w:tc>
          <w:tcPr>
            <w:tcW w:w="14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6C9C4DEF" w14:textId="34F8D5A3"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Easiest</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1272D1B7" w14:textId="4A33B04D"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Hard</w:t>
            </w:r>
          </w:p>
        </w:tc>
      </w:tr>
      <w:tr w:rsidR="28A0616E" w:rsidRPr="007F5D35" w14:paraId="633E0612" w14:textId="77777777" w:rsidTr="28A0616E">
        <w:trPr>
          <w:trHeight w:val="930"/>
        </w:trPr>
        <w:tc>
          <w:tcPr>
            <w:tcW w:w="189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61E0F532" w14:textId="1D909D81" w:rsidR="28A0616E" w:rsidRPr="007F5D35" w:rsidRDefault="28A0616E" w:rsidP="28A0616E">
            <w:pPr>
              <w:spacing w:before="240" w:after="240"/>
              <w:rPr>
                <w:rFonts w:eastAsiaTheme="minorEastAsia"/>
                <w:sz w:val="24"/>
                <w:szCs w:val="24"/>
              </w:rPr>
            </w:pPr>
            <w:r w:rsidRPr="007F5D35">
              <w:rPr>
                <w:rFonts w:eastAsiaTheme="minorEastAsia"/>
                <w:b/>
                <w:bCs/>
                <w:color w:val="881798"/>
                <w:sz w:val="24"/>
                <w:szCs w:val="24"/>
                <w:u w:val="single"/>
              </w:rPr>
              <w:lastRenderedPageBreak/>
              <w:t>Expertise Requirements for the Cyber Range</w:t>
            </w:r>
          </w:p>
        </w:tc>
        <w:tc>
          <w:tcPr>
            <w:tcW w:w="18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63261DDE" w14:textId="66818E2C"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datacenter management</w:t>
            </w:r>
          </w:p>
        </w:tc>
        <w:tc>
          <w:tcPr>
            <w:tcW w:w="17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57601CE8" w14:textId="4D704CC1"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 xml:space="preserve">no special requirements </w:t>
            </w:r>
          </w:p>
        </w:tc>
        <w:tc>
          <w:tcPr>
            <w:tcW w:w="14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4DAB2615" w14:textId="300E417D"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Kubernetes management</w:t>
            </w:r>
          </w:p>
        </w:tc>
        <w:tc>
          <w:tcPr>
            <w:tcW w:w="14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72F5B7B4" w14:textId="2A6FA3D0"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 xml:space="preserve">no special requirements </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5ACFEAA8" w14:textId="69066BB8"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networking, firewall policies, vpn configuration</w:t>
            </w:r>
          </w:p>
        </w:tc>
      </w:tr>
      <w:tr w:rsidR="28A0616E" w:rsidRPr="007F5D35" w14:paraId="5A8C6EAD" w14:textId="77777777" w:rsidTr="28A0616E">
        <w:trPr>
          <w:trHeight w:val="765"/>
        </w:trPr>
        <w:tc>
          <w:tcPr>
            <w:tcW w:w="189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3FA66BBA" w14:textId="4DA0ECE5" w:rsidR="28A0616E" w:rsidRPr="007F5D35" w:rsidRDefault="28A0616E" w:rsidP="28A0616E">
            <w:pPr>
              <w:spacing w:before="240" w:after="240"/>
              <w:rPr>
                <w:rFonts w:eastAsiaTheme="minorEastAsia"/>
                <w:sz w:val="24"/>
                <w:szCs w:val="24"/>
              </w:rPr>
            </w:pPr>
            <w:r w:rsidRPr="007F5D35">
              <w:rPr>
                <w:rFonts w:eastAsiaTheme="minorEastAsia"/>
                <w:b/>
                <w:bCs/>
                <w:color w:val="881798"/>
                <w:sz w:val="24"/>
                <w:szCs w:val="24"/>
                <w:u w:val="single"/>
              </w:rPr>
              <w:t>Type of integration</w:t>
            </w:r>
          </w:p>
        </w:tc>
        <w:tc>
          <w:tcPr>
            <w:tcW w:w="18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2C17F436" w14:textId="7AFD367A"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At the level of the platform</w:t>
            </w:r>
          </w:p>
        </w:tc>
        <w:tc>
          <w:tcPr>
            <w:tcW w:w="17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0BEAA00C" w14:textId="63BA67C6"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At the level of the scenario (within a datacenter)</w:t>
            </w:r>
          </w:p>
        </w:tc>
        <w:tc>
          <w:tcPr>
            <w:tcW w:w="14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647C4006" w14:textId="2001C097"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 xml:space="preserve">At the level of the platform </w:t>
            </w:r>
          </w:p>
        </w:tc>
        <w:tc>
          <w:tcPr>
            <w:tcW w:w="14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32490320" w14:textId="71C7A70A"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At the level of the platform</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45648A24" w14:textId="3076ADB6"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At the level of the infrastructure (datacenter)</w:t>
            </w:r>
          </w:p>
        </w:tc>
      </w:tr>
      <w:tr w:rsidR="28A0616E" w:rsidRPr="007F5D35" w14:paraId="6B44EEE7" w14:textId="77777777" w:rsidTr="28A0616E">
        <w:trPr>
          <w:trHeight w:val="765"/>
        </w:trPr>
        <w:tc>
          <w:tcPr>
            <w:tcW w:w="189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768129CF" w14:textId="25283FC3" w:rsidR="28A0616E" w:rsidRPr="007F5D35" w:rsidRDefault="28A0616E" w:rsidP="28A0616E">
            <w:pPr>
              <w:spacing w:before="240" w:after="240"/>
              <w:rPr>
                <w:rFonts w:eastAsiaTheme="minorEastAsia"/>
                <w:sz w:val="24"/>
                <w:szCs w:val="24"/>
              </w:rPr>
            </w:pPr>
            <w:r w:rsidRPr="007F5D35">
              <w:rPr>
                <w:rFonts w:eastAsiaTheme="minorEastAsia"/>
                <w:b/>
                <w:bCs/>
                <w:color w:val="881798"/>
                <w:sz w:val="24"/>
                <w:szCs w:val="24"/>
                <w:u w:val="single"/>
              </w:rPr>
              <w:t>Resource Access</w:t>
            </w:r>
          </w:p>
        </w:tc>
        <w:tc>
          <w:tcPr>
            <w:tcW w:w="18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17FD22D1" w14:textId="0C745538"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VMs or Containers</w:t>
            </w:r>
          </w:p>
        </w:tc>
        <w:tc>
          <w:tcPr>
            <w:tcW w:w="17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49DBA35E" w14:textId="6F0A0FFC"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VMs, Containers, Physical Appliances</w:t>
            </w:r>
          </w:p>
        </w:tc>
        <w:tc>
          <w:tcPr>
            <w:tcW w:w="14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1795BD7F" w14:textId="48AAA44B"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Containers</w:t>
            </w:r>
          </w:p>
        </w:tc>
        <w:tc>
          <w:tcPr>
            <w:tcW w:w="14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44E57D7A" w14:textId="488A1817"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Custom integration</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66937272" w14:textId="0F5334F3"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VMs, Containers, Physical Appliances</w:t>
            </w:r>
          </w:p>
        </w:tc>
      </w:tr>
      <w:tr w:rsidR="28A0616E" w:rsidRPr="007F5D35" w14:paraId="3BA0735E" w14:textId="77777777" w:rsidTr="28A0616E">
        <w:trPr>
          <w:trHeight w:val="765"/>
        </w:trPr>
        <w:tc>
          <w:tcPr>
            <w:tcW w:w="189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7C8A5135" w14:textId="6EDDF6E9" w:rsidR="28A0616E" w:rsidRPr="007F5D35" w:rsidRDefault="28A0616E" w:rsidP="28A0616E">
            <w:pPr>
              <w:spacing w:before="240" w:after="240"/>
              <w:rPr>
                <w:rFonts w:eastAsiaTheme="minorEastAsia"/>
                <w:sz w:val="24"/>
                <w:szCs w:val="24"/>
              </w:rPr>
            </w:pPr>
            <w:r w:rsidRPr="007F5D35">
              <w:rPr>
                <w:rFonts w:eastAsiaTheme="minorEastAsia"/>
                <w:b/>
                <w:bCs/>
                <w:color w:val="881798"/>
                <w:sz w:val="24"/>
                <w:szCs w:val="24"/>
                <w:u w:val="single"/>
              </w:rPr>
              <w:t>Management of Labs</w:t>
            </w:r>
          </w:p>
        </w:tc>
        <w:tc>
          <w:tcPr>
            <w:tcW w:w="18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39CDFEF8" w14:textId="309B42E5"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CyberEDU platform</w:t>
            </w:r>
          </w:p>
        </w:tc>
        <w:tc>
          <w:tcPr>
            <w:tcW w:w="17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771D2112" w14:textId="15FD73B3"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Cyber Range</w:t>
            </w:r>
          </w:p>
        </w:tc>
        <w:tc>
          <w:tcPr>
            <w:tcW w:w="14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67C5D735" w14:textId="2DFDCD3A"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CyberEDU platform</w:t>
            </w:r>
          </w:p>
        </w:tc>
        <w:tc>
          <w:tcPr>
            <w:tcW w:w="14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216E0BAC" w14:textId="7DA1B5AD"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CyberEDU platform</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0D76CABB" w14:textId="7D31EE61"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Cyber Range</w:t>
            </w:r>
          </w:p>
        </w:tc>
      </w:tr>
      <w:tr w:rsidR="28A0616E" w:rsidRPr="007F5D35" w14:paraId="10729580" w14:textId="77777777" w:rsidTr="28A0616E">
        <w:trPr>
          <w:trHeight w:val="765"/>
        </w:trPr>
        <w:tc>
          <w:tcPr>
            <w:tcW w:w="189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5638F81C" w14:textId="6E99970E" w:rsidR="28A0616E" w:rsidRPr="007F5D35" w:rsidRDefault="28A0616E" w:rsidP="28A0616E">
            <w:pPr>
              <w:spacing w:before="240" w:after="240"/>
              <w:rPr>
                <w:rFonts w:eastAsiaTheme="minorEastAsia"/>
                <w:sz w:val="24"/>
                <w:szCs w:val="24"/>
              </w:rPr>
            </w:pPr>
            <w:r w:rsidRPr="007F5D35">
              <w:rPr>
                <w:rFonts w:eastAsiaTheme="minorEastAsia"/>
                <w:b/>
                <w:bCs/>
                <w:color w:val="881798"/>
                <w:sz w:val="24"/>
                <w:szCs w:val="24"/>
                <w:u w:val="single"/>
              </w:rPr>
              <w:t>Minimum necessary resources</w:t>
            </w:r>
          </w:p>
        </w:tc>
        <w:tc>
          <w:tcPr>
            <w:tcW w:w="18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621808C3" w14:textId="462ED725" w:rsidR="28A0616E" w:rsidRPr="007F5D35" w:rsidRDefault="28A0616E" w:rsidP="28A0616E">
            <w:pPr>
              <w:spacing w:before="240" w:after="240"/>
              <w:rPr>
                <w:rFonts w:eastAsiaTheme="minorEastAsia"/>
                <w:color w:val="881798"/>
                <w:sz w:val="24"/>
                <w:szCs w:val="24"/>
              </w:rPr>
            </w:pPr>
            <w:r w:rsidRPr="007F5D35">
              <w:rPr>
                <w:rFonts w:eastAsiaTheme="minorEastAsia"/>
                <w:color w:val="881798"/>
                <w:sz w:val="24"/>
                <w:szCs w:val="24"/>
                <w:u w:val="single"/>
              </w:rPr>
              <w:t>Vsphere / Proxmox Datacenter</w:t>
            </w:r>
          </w:p>
          <w:p w14:paraId="2DB12145" w14:textId="65AAE423" w:rsidR="28A0616E" w:rsidRPr="007F5D35" w:rsidRDefault="28A0616E" w:rsidP="28A0616E">
            <w:pPr>
              <w:spacing w:before="240" w:after="240"/>
              <w:rPr>
                <w:rFonts w:eastAsiaTheme="minorEastAsia"/>
                <w:color w:val="881798"/>
                <w:sz w:val="24"/>
                <w:szCs w:val="24"/>
              </w:rPr>
            </w:pPr>
            <w:r w:rsidRPr="007F5D35">
              <w:rPr>
                <w:rFonts w:eastAsiaTheme="minorEastAsia"/>
                <w:color w:val="881798"/>
                <w:sz w:val="24"/>
                <w:szCs w:val="24"/>
                <w:u w:val="single"/>
              </w:rPr>
              <w:t>VM with a special VPN server provided by CYRESRANGE</w:t>
            </w:r>
          </w:p>
          <w:p w14:paraId="58136249" w14:textId="52913B14"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Minimum: 2 TB, 128 GB RAM, 64 VCPUs for scenarios</w:t>
            </w:r>
          </w:p>
        </w:tc>
        <w:tc>
          <w:tcPr>
            <w:tcW w:w="17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26EE874D" w14:textId="50DBA4A9" w:rsidR="28A0616E" w:rsidRPr="007F5D35" w:rsidRDefault="28A0616E" w:rsidP="28A0616E">
            <w:pPr>
              <w:spacing w:before="240" w:after="240"/>
              <w:rPr>
                <w:rFonts w:eastAsiaTheme="minorEastAsia"/>
                <w:color w:val="881798"/>
                <w:sz w:val="24"/>
                <w:szCs w:val="24"/>
              </w:rPr>
            </w:pPr>
            <w:r w:rsidRPr="007F5D35">
              <w:rPr>
                <w:rFonts w:eastAsiaTheme="minorEastAsia"/>
                <w:color w:val="881798"/>
                <w:sz w:val="24"/>
                <w:szCs w:val="24"/>
                <w:u w:val="single"/>
              </w:rPr>
              <w:t>Wireguard / openvpn server</w:t>
            </w:r>
          </w:p>
          <w:p w14:paraId="15F56556" w14:textId="5A328E8D" w:rsidR="28A0616E" w:rsidRPr="007F5D35" w:rsidRDefault="28A0616E" w:rsidP="28A0616E">
            <w:pPr>
              <w:spacing w:before="240" w:after="240"/>
              <w:rPr>
                <w:rFonts w:eastAsiaTheme="minorEastAsia"/>
                <w:color w:val="881798"/>
                <w:sz w:val="24"/>
                <w:szCs w:val="24"/>
              </w:rPr>
            </w:pPr>
            <w:r w:rsidRPr="007F5D35">
              <w:rPr>
                <w:rFonts w:eastAsiaTheme="minorEastAsia"/>
                <w:color w:val="881798"/>
                <w:sz w:val="24"/>
                <w:szCs w:val="24"/>
                <w:u w:val="single"/>
              </w:rPr>
              <w:t>Firewall and routing policies to allow CYRESRANGE access local network</w:t>
            </w:r>
          </w:p>
          <w:p w14:paraId="3BCAB378" w14:textId="0E8E7E52"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 xml:space="preserve">Minimum: 2 TB, 128 GB RAM, 64 vCPUs for scenarios </w:t>
            </w:r>
            <w:r w:rsidRPr="007F5D35">
              <w:rPr>
                <w:rFonts w:eastAsiaTheme="minorEastAsia"/>
                <w:color w:val="881798"/>
                <w:sz w:val="24"/>
                <w:szCs w:val="24"/>
                <w:u w:val="single"/>
              </w:rPr>
              <w:lastRenderedPageBreak/>
              <w:t>and/or specific appliance</w:t>
            </w:r>
          </w:p>
        </w:tc>
        <w:tc>
          <w:tcPr>
            <w:tcW w:w="14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7102C59A" w14:textId="77777BCE" w:rsidR="28A0616E" w:rsidRPr="007F5D35" w:rsidRDefault="28A0616E" w:rsidP="28A0616E">
            <w:pPr>
              <w:spacing w:before="240" w:after="240"/>
              <w:rPr>
                <w:rFonts w:eastAsiaTheme="minorEastAsia"/>
                <w:color w:val="881798"/>
                <w:sz w:val="24"/>
                <w:szCs w:val="24"/>
              </w:rPr>
            </w:pPr>
            <w:r w:rsidRPr="007F5D35">
              <w:rPr>
                <w:rFonts w:eastAsiaTheme="minorEastAsia"/>
                <w:color w:val="881798"/>
                <w:sz w:val="24"/>
                <w:szCs w:val="24"/>
                <w:u w:val="single"/>
              </w:rPr>
              <w:lastRenderedPageBreak/>
              <w:t>Kubernetes Cluster with API credentials</w:t>
            </w:r>
          </w:p>
          <w:p w14:paraId="5BC5E2BB" w14:textId="2D06B86F" w:rsidR="28A0616E" w:rsidRPr="007F5D35" w:rsidRDefault="28A0616E" w:rsidP="28A0616E">
            <w:pPr>
              <w:spacing w:before="240" w:after="240"/>
              <w:rPr>
                <w:rFonts w:eastAsiaTheme="minorEastAsia"/>
                <w:color w:val="881798"/>
                <w:sz w:val="24"/>
                <w:szCs w:val="24"/>
              </w:rPr>
            </w:pPr>
            <w:r w:rsidRPr="007F5D35">
              <w:rPr>
                <w:rFonts w:eastAsiaTheme="minorEastAsia"/>
                <w:color w:val="881798"/>
                <w:sz w:val="24"/>
                <w:szCs w:val="24"/>
                <w:u w:val="single"/>
              </w:rPr>
              <w:t>External/VPN access to the K8S cluster services.</w:t>
            </w:r>
          </w:p>
          <w:p w14:paraId="3CD7038C" w14:textId="1B59C87B"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 xml:space="preserve">Minimum: 500GB, 16 GB RAM, and 16 </w:t>
            </w:r>
            <w:r w:rsidRPr="007F5D35">
              <w:rPr>
                <w:rFonts w:eastAsiaTheme="minorEastAsia"/>
                <w:color w:val="881798"/>
                <w:sz w:val="24"/>
                <w:szCs w:val="24"/>
                <w:u w:val="single"/>
              </w:rPr>
              <w:lastRenderedPageBreak/>
              <w:t>vCPU for scenarios</w:t>
            </w:r>
          </w:p>
        </w:tc>
        <w:tc>
          <w:tcPr>
            <w:tcW w:w="14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2FF5B558" w14:textId="2FC068DF" w:rsidR="28A0616E" w:rsidRPr="007F5D35" w:rsidRDefault="28A0616E" w:rsidP="28A0616E">
            <w:pPr>
              <w:spacing w:before="240" w:after="240"/>
              <w:rPr>
                <w:rFonts w:eastAsiaTheme="minorEastAsia"/>
                <w:color w:val="881798"/>
                <w:sz w:val="24"/>
                <w:szCs w:val="24"/>
              </w:rPr>
            </w:pPr>
            <w:r w:rsidRPr="007F5D35">
              <w:rPr>
                <w:rFonts w:eastAsiaTheme="minorEastAsia"/>
                <w:color w:val="881798"/>
                <w:sz w:val="24"/>
                <w:szCs w:val="24"/>
                <w:u w:val="single"/>
              </w:rPr>
              <w:lastRenderedPageBreak/>
              <w:t>Virtual Machine with CyberEDU Infragator installed</w:t>
            </w:r>
          </w:p>
          <w:p w14:paraId="5A79C0D5" w14:textId="7C9A9616" w:rsidR="28A0616E" w:rsidRPr="007F5D35" w:rsidRDefault="28A0616E" w:rsidP="28A0616E">
            <w:pPr>
              <w:spacing w:before="240" w:after="240"/>
              <w:rPr>
                <w:rFonts w:eastAsiaTheme="minorEastAsia"/>
                <w:color w:val="881798"/>
                <w:sz w:val="24"/>
                <w:szCs w:val="24"/>
              </w:rPr>
            </w:pPr>
            <w:r w:rsidRPr="007F5D35">
              <w:rPr>
                <w:rFonts w:eastAsiaTheme="minorEastAsia"/>
                <w:color w:val="881798"/>
                <w:sz w:val="24"/>
                <w:szCs w:val="24"/>
                <w:u w:val="single"/>
              </w:rPr>
              <w:t xml:space="preserve">API integration developed to support the existing service (eg. not supported VMs </w:t>
            </w:r>
            <w:r w:rsidRPr="007F5D35">
              <w:rPr>
                <w:rFonts w:eastAsiaTheme="minorEastAsia"/>
                <w:color w:val="881798"/>
                <w:sz w:val="24"/>
                <w:szCs w:val="24"/>
                <w:u w:val="single"/>
              </w:rPr>
              <w:lastRenderedPageBreak/>
              <w:t>orchestrator etc)</w:t>
            </w:r>
          </w:p>
          <w:p w14:paraId="20EE79B5" w14:textId="5A96D79D"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Minimum: 500 GB, 16 GB RAM, 16vCPUs for scenarios and/or specific appliance</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31A7AC7E" w14:textId="31B7FDAF" w:rsidR="28A0616E" w:rsidRPr="007F5D35" w:rsidRDefault="28A0616E" w:rsidP="28A0616E">
            <w:pPr>
              <w:spacing w:before="240" w:after="240"/>
              <w:rPr>
                <w:rFonts w:eastAsiaTheme="minorEastAsia"/>
                <w:color w:val="881798"/>
                <w:sz w:val="24"/>
                <w:szCs w:val="24"/>
              </w:rPr>
            </w:pPr>
            <w:r w:rsidRPr="007F5D35">
              <w:rPr>
                <w:rFonts w:eastAsiaTheme="minorEastAsia"/>
                <w:color w:val="881798"/>
                <w:sz w:val="24"/>
                <w:szCs w:val="24"/>
                <w:u w:val="single"/>
              </w:rPr>
              <w:lastRenderedPageBreak/>
              <w:t>IPSec tunnel configuration</w:t>
            </w:r>
          </w:p>
          <w:p w14:paraId="105107C2" w14:textId="0760EA09" w:rsidR="28A0616E" w:rsidRPr="007F5D35" w:rsidRDefault="28A0616E" w:rsidP="28A0616E">
            <w:pPr>
              <w:spacing w:before="240" w:after="240"/>
              <w:rPr>
                <w:rFonts w:eastAsiaTheme="minorEastAsia"/>
                <w:color w:val="881798"/>
                <w:sz w:val="24"/>
                <w:szCs w:val="24"/>
              </w:rPr>
            </w:pPr>
            <w:r w:rsidRPr="007F5D35">
              <w:rPr>
                <w:rFonts w:eastAsiaTheme="minorEastAsia"/>
                <w:color w:val="881798"/>
                <w:sz w:val="24"/>
                <w:szCs w:val="24"/>
                <w:u w:val="single"/>
              </w:rPr>
              <w:t>Firewall and routing policies to allow CYRESRANGE access local network</w:t>
            </w:r>
          </w:p>
          <w:p w14:paraId="6A5A5171" w14:textId="29224BFA"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 xml:space="preserve">Minimum: 2 TB, 128 GB RAM, 64 vCPUs for scenarios and/or </w:t>
            </w:r>
            <w:r w:rsidRPr="007F5D35">
              <w:rPr>
                <w:rFonts w:eastAsiaTheme="minorEastAsia"/>
                <w:color w:val="881798"/>
                <w:sz w:val="24"/>
                <w:szCs w:val="24"/>
                <w:u w:val="single"/>
              </w:rPr>
              <w:lastRenderedPageBreak/>
              <w:t>specific appliance</w:t>
            </w:r>
          </w:p>
        </w:tc>
      </w:tr>
      <w:tr w:rsidR="28A0616E" w:rsidRPr="007F5D35" w14:paraId="0DBAAFCA" w14:textId="77777777" w:rsidTr="28A0616E">
        <w:trPr>
          <w:trHeight w:val="765"/>
        </w:trPr>
        <w:tc>
          <w:tcPr>
            <w:tcW w:w="189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0A921F06" w14:textId="58845C67" w:rsidR="28A0616E" w:rsidRPr="007F5D35" w:rsidRDefault="28A0616E" w:rsidP="28A0616E">
            <w:pPr>
              <w:spacing w:before="240" w:after="240"/>
              <w:rPr>
                <w:rFonts w:eastAsiaTheme="minorEastAsia"/>
                <w:sz w:val="24"/>
                <w:szCs w:val="24"/>
              </w:rPr>
            </w:pPr>
            <w:r w:rsidRPr="007F5D35">
              <w:rPr>
                <w:rFonts w:eastAsiaTheme="minorEastAsia"/>
                <w:b/>
                <w:bCs/>
                <w:color w:val="881798"/>
                <w:sz w:val="24"/>
                <w:szCs w:val="24"/>
                <w:u w:val="single"/>
              </w:rPr>
              <w:lastRenderedPageBreak/>
              <w:t>Validation method</w:t>
            </w:r>
          </w:p>
        </w:tc>
        <w:tc>
          <w:tcPr>
            <w:tcW w:w="18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32C711DA" w14:textId="138E70A5" w:rsidR="28A0616E" w:rsidRPr="007F5D35" w:rsidRDefault="28A0616E" w:rsidP="28A0616E">
            <w:pPr>
              <w:spacing w:before="240" w:after="240"/>
              <w:rPr>
                <w:rFonts w:eastAsiaTheme="minorEastAsia"/>
                <w:color w:val="881798"/>
                <w:sz w:val="24"/>
                <w:szCs w:val="24"/>
              </w:rPr>
            </w:pPr>
            <w:r w:rsidRPr="007F5D35">
              <w:rPr>
                <w:rFonts w:eastAsiaTheme="minorEastAsia"/>
                <w:color w:val="881798"/>
                <w:sz w:val="24"/>
                <w:szCs w:val="24"/>
                <w:u w:val="single"/>
              </w:rPr>
              <w:t>API connectivity</w:t>
            </w:r>
          </w:p>
          <w:p w14:paraId="061C0482" w14:textId="2F514F3B" w:rsidR="28A0616E" w:rsidRPr="007F5D35" w:rsidRDefault="28A0616E" w:rsidP="28A0616E">
            <w:pPr>
              <w:spacing w:before="240" w:after="240"/>
              <w:rPr>
                <w:rFonts w:eastAsiaTheme="minorEastAsia"/>
                <w:color w:val="881798"/>
                <w:sz w:val="24"/>
                <w:szCs w:val="24"/>
              </w:rPr>
            </w:pPr>
            <w:r w:rsidRPr="007F5D35">
              <w:rPr>
                <w:rFonts w:eastAsiaTheme="minorEastAsia"/>
                <w:color w:val="881798"/>
                <w:sz w:val="24"/>
                <w:szCs w:val="24"/>
                <w:u w:val="single"/>
              </w:rPr>
              <w:t>Access to upload and manage images, vms, virtual networks, storage</w:t>
            </w:r>
          </w:p>
          <w:p w14:paraId="58DDCCF7" w14:textId="1B8022D9"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Access to the infrastructure via VPN</w:t>
            </w:r>
          </w:p>
        </w:tc>
        <w:tc>
          <w:tcPr>
            <w:tcW w:w="17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03190250" w14:textId="07EAFD71"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 xml:space="preserve">VPN Client connectivity to remote site and virtual/physical appliances accessible as a client, including routing traffic </w:t>
            </w:r>
          </w:p>
        </w:tc>
        <w:tc>
          <w:tcPr>
            <w:tcW w:w="14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65CB896C" w14:textId="72BC5664" w:rsidR="28A0616E" w:rsidRPr="007F5D35" w:rsidRDefault="28A0616E" w:rsidP="28A0616E">
            <w:pPr>
              <w:spacing w:before="240" w:after="240"/>
              <w:rPr>
                <w:rFonts w:eastAsiaTheme="minorEastAsia"/>
                <w:color w:val="881798"/>
                <w:sz w:val="24"/>
                <w:szCs w:val="24"/>
              </w:rPr>
            </w:pPr>
            <w:r w:rsidRPr="007F5D35">
              <w:rPr>
                <w:rFonts w:eastAsiaTheme="minorEastAsia"/>
                <w:color w:val="881798"/>
                <w:sz w:val="24"/>
                <w:szCs w:val="24"/>
                <w:u w:val="single"/>
              </w:rPr>
              <w:t>API connectivity</w:t>
            </w:r>
          </w:p>
          <w:p w14:paraId="1F68C261" w14:textId="0148F2C2"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Access to deploy pods, services, check nodes status etc.</w:t>
            </w:r>
          </w:p>
        </w:tc>
        <w:tc>
          <w:tcPr>
            <w:tcW w:w="14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640EDEC8" w14:textId="35D55C9F" w:rsidR="28A0616E" w:rsidRPr="007F5D35" w:rsidRDefault="28A0616E" w:rsidP="28A0616E">
            <w:pPr>
              <w:spacing w:before="240" w:after="240"/>
              <w:rPr>
                <w:rFonts w:eastAsiaTheme="minorEastAsia"/>
                <w:color w:val="881798"/>
                <w:sz w:val="24"/>
                <w:szCs w:val="24"/>
              </w:rPr>
            </w:pPr>
            <w:r w:rsidRPr="007F5D35">
              <w:rPr>
                <w:rFonts w:eastAsiaTheme="minorEastAsia"/>
                <w:color w:val="881798"/>
                <w:sz w:val="24"/>
                <w:szCs w:val="24"/>
                <w:u w:val="single"/>
              </w:rPr>
              <w:t>Connectivity to Cyberedu platform from CyberEDU Infragator Agent.</w:t>
            </w:r>
          </w:p>
          <w:p w14:paraId="7392773A" w14:textId="4C6E8085"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 xml:space="preserve">Access to services deployed by the Cyber Range </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tcPr>
          <w:p w14:paraId="71B09ACA" w14:textId="00496C04" w:rsidR="28A0616E" w:rsidRPr="007F5D35" w:rsidRDefault="28A0616E" w:rsidP="28A0616E">
            <w:pPr>
              <w:spacing w:before="240" w:after="240"/>
              <w:rPr>
                <w:rFonts w:eastAsiaTheme="minorEastAsia"/>
                <w:sz w:val="24"/>
                <w:szCs w:val="24"/>
              </w:rPr>
            </w:pPr>
            <w:r w:rsidRPr="007F5D35">
              <w:rPr>
                <w:rFonts w:eastAsiaTheme="minorEastAsia"/>
                <w:color w:val="881798"/>
                <w:sz w:val="24"/>
                <w:szCs w:val="24"/>
                <w:u w:val="single"/>
              </w:rPr>
              <w:t>IPsec tunnel established. Proper traffic routing to the virtual/physical appliances.</w:t>
            </w:r>
          </w:p>
        </w:tc>
      </w:tr>
    </w:tbl>
    <w:p w14:paraId="278D5A94" w14:textId="574EA590" w:rsidR="004D42E2" w:rsidRPr="007F5D35" w:rsidRDefault="004D42E2" w:rsidP="28A0616E">
      <w:pPr>
        <w:rPr>
          <w:rFonts w:eastAsiaTheme="minorEastAsia"/>
          <w:color w:val="000000" w:themeColor="text1"/>
          <w:sz w:val="24"/>
          <w:szCs w:val="24"/>
        </w:rPr>
      </w:pPr>
    </w:p>
    <w:p w14:paraId="38E9C19C" w14:textId="3793279D" w:rsidR="004D42E2" w:rsidRPr="007F5D35" w:rsidRDefault="004D42E2" w:rsidP="28A0616E">
      <w:pPr>
        <w:jc w:val="both"/>
        <w:rPr>
          <w:rFonts w:eastAsiaTheme="minorEastAsia"/>
          <w:sz w:val="24"/>
          <w:szCs w:val="24"/>
        </w:rPr>
      </w:pPr>
    </w:p>
    <w:p w14:paraId="1D5EB9E1" w14:textId="085A362F" w:rsidR="00583449" w:rsidRPr="007F5D35" w:rsidRDefault="00583449" w:rsidP="28A0616E">
      <w:pPr>
        <w:pStyle w:val="ListParagraph"/>
        <w:ind w:left="1080"/>
        <w:jc w:val="both"/>
        <w:rPr>
          <w:rFonts w:eastAsiaTheme="minorEastAsia"/>
          <w:sz w:val="24"/>
          <w:szCs w:val="24"/>
        </w:rPr>
      </w:pPr>
    </w:p>
    <w:sectPr w:rsidR="00583449" w:rsidRPr="007F5D35">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4F8A6" w14:textId="77777777" w:rsidR="00B45CAD" w:rsidRDefault="00B45CAD" w:rsidP="003A4380">
      <w:pPr>
        <w:spacing w:after="0" w:line="240" w:lineRule="auto"/>
      </w:pPr>
      <w:r>
        <w:separator/>
      </w:r>
    </w:p>
  </w:endnote>
  <w:endnote w:type="continuationSeparator" w:id="0">
    <w:p w14:paraId="023ED7CD" w14:textId="77777777" w:rsidR="00B45CAD" w:rsidRDefault="00B45CAD" w:rsidP="003A4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B77C" w14:textId="77777777" w:rsidR="00603310" w:rsidRPr="00C87F3F" w:rsidRDefault="00603310" w:rsidP="00603310">
    <w:pPr>
      <w:pStyle w:val="Footer"/>
    </w:pPr>
    <w:r>
      <w:t>This activity is organized under the p</w:t>
    </w:r>
    <w:r w:rsidRPr="00C87F3F">
      <w:t>roject CYRESRANGE - No. 101128088, funded by Digital Programme, under the call</w:t>
    </w:r>
    <w:r>
      <w:t xml:space="preserve"> </w:t>
    </w:r>
    <w:r w:rsidRPr="00C87F3F">
      <w:t>DIGITAL-ECCC-2022-CYBER-03</w:t>
    </w:r>
    <w:r w:rsidRPr="00C87F3F">
      <w:rPr>
        <w:rFonts w:ascii="Arial" w:hAnsi="Arial" w:cs="Arial"/>
      </w:rPr>
      <w:t>​</w:t>
    </w:r>
  </w:p>
  <w:p w14:paraId="32A2BBC4" w14:textId="77777777" w:rsidR="005D3739" w:rsidRPr="00603310" w:rsidRDefault="005D3739" w:rsidP="00603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BC765" w14:textId="77777777" w:rsidR="00B45CAD" w:rsidRDefault="00B45CAD" w:rsidP="003A4380">
      <w:pPr>
        <w:spacing w:after="0" w:line="240" w:lineRule="auto"/>
      </w:pPr>
      <w:r>
        <w:separator/>
      </w:r>
    </w:p>
  </w:footnote>
  <w:footnote w:type="continuationSeparator" w:id="0">
    <w:p w14:paraId="14C5D699" w14:textId="77777777" w:rsidR="00B45CAD" w:rsidRDefault="00B45CAD" w:rsidP="003A4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AEA8" w14:textId="1141D80C" w:rsidR="00CB774C" w:rsidRDefault="00CB774C" w:rsidP="00CB774C">
    <w:pPr>
      <w:pStyle w:val="Header"/>
    </w:pPr>
    <w:r w:rsidRPr="00C87F3F">
      <w:rPr>
        <w:noProof/>
      </w:rPr>
      <w:drawing>
        <wp:inline distT="0" distB="0" distL="0" distR="0" wp14:anchorId="63CC5F56" wp14:editId="32724D45">
          <wp:extent cx="2298989" cy="561975"/>
          <wp:effectExtent l="0" t="0" r="6350" b="0"/>
          <wp:docPr id="68551928" name="Picture 2" descr="A logo with a blue and grey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with a blue and grey de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2504" cy="562834"/>
                  </a:xfrm>
                  <a:prstGeom prst="rect">
                    <a:avLst/>
                  </a:prstGeom>
                  <a:noFill/>
                  <a:ln>
                    <a:noFill/>
                  </a:ln>
                </pic:spPr>
              </pic:pic>
            </a:graphicData>
          </a:graphic>
        </wp:inline>
      </w:drawing>
    </w:r>
    <w:r>
      <w:t xml:space="preserve">                                                           </w:t>
    </w:r>
    <w:r w:rsidR="00603310">
      <w:t xml:space="preserve"> </w:t>
    </w:r>
    <w:r w:rsidRPr="00C87F3F">
      <w:rPr>
        <w:noProof/>
      </w:rPr>
      <w:drawing>
        <wp:inline distT="0" distB="0" distL="0" distR="0" wp14:anchorId="660B208A" wp14:editId="53EC2B1E">
          <wp:extent cx="1708770" cy="561975"/>
          <wp:effectExtent l="0" t="0" r="6350" b="0"/>
          <wp:docPr id="1474709993" name="Picture 4" descr="A logo with blue and green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logo with blue and green line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5154" cy="564075"/>
                  </a:xfrm>
                  <a:prstGeom prst="rect">
                    <a:avLst/>
                  </a:prstGeom>
                  <a:noFill/>
                  <a:ln>
                    <a:noFill/>
                  </a:ln>
                </pic:spPr>
              </pic:pic>
            </a:graphicData>
          </a:graphic>
        </wp:inline>
      </w:drawing>
    </w:r>
    <w:r>
      <w:t xml:space="preserve">                                          </w:t>
    </w:r>
    <w:r>
      <w:ptab w:relativeTo="margin" w:alignment="center" w:leader="none"/>
    </w:r>
    <w:r>
      <w:ptab w:relativeTo="margin" w:alignment="right" w:leader="none"/>
    </w:r>
    <w:r w:rsidRPr="00C87F3F">
      <w:t> </w:t>
    </w:r>
  </w:p>
  <w:p w14:paraId="6A3B79A4" w14:textId="77777777" w:rsidR="003A4380" w:rsidRDefault="003A4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94DC"/>
    <w:multiLevelType w:val="multilevel"/>
    <w:tmpl w:val="C6CE5B64"/>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F4D34F"/>
    <w:multiLevelType w:val="hybridMultilevel"/>
    <w:tmpl w:val="46BACC82"/>
    <w:lvl w:ilvl="0" w:tplc="3E3AAFD0">
      <w:start w:val="1"/>
      <w:numFmt w:val="bullet"/>
      <w:lvlText w:val=""/>
      <w:lvlJc w:val="left"/>
      <w:pPr>
        <w:ind w:left="360" w:hanging="360"/>
      </w:pPr>
      <w:rPr>
        <w:rFonts w:ascii="Symbol" w:hAnsi="Symbol" w:hint="default"/>
      </w:rPr>
    </w:lvl>
    <w:lvl w:ilvl="1" w:tplc="71BCC0A8">
      <w:start w:val="1"/>
      <w:numFmt w:val="bullet"/>
      <w:lvlText w:val="o"/>
      <w:lvlJc w:val="left"/>
      <w:pPr>
        <w:ind w:left="1080" w:hanging="360"/>
      </w:pPr>
      <w:rPr>
        <w:rFonts w:ascii="Courier New" w:hAnsi="Courier New" w:hint="default"/>
      </w:rPr>
    </w:lvl>
    <w:lvl w:ilvl="2" w:tplc="6C14A2D0">
      <w:start w:val="1"/>
      <w:numFmt w:val="bullet"/>
      <w:lvlText w:val=""/>
      <w:lvlJc w:val="left"/>
      <w:pPr>
        <w:ind w:left="1800" w:hanging="360"/>
      </w:pPr>
      <w:rPr>
        <w:rFonts w:ascii="Wingdings" w:hAnsi="Wingdings" w:hint="default"/>
      </w:rPr>
    </w:lvl>
    <w:lvl w:ilvl="3" w:tplc="9C1C6A1A">
      <w:start w:val="1"/>
      <w:numFmt w:val="bullet"/>
      <w:lvlText w:val=""/>
      <w:lvlJc w:val="left"/>
      <w:pPr>
        <w:ind w:left="2520" w:hanging="360"/>
      </w:pPr>
      <w:rPr>
        <w:rFonts w:ascii="Symbol" w:hAnsi="Symbol" w:hint="default"/>
      </w:rPr>
    </w:lvl>
    <w:lvl w:ilvl="4" w:tplc="088E992A">
      <w:start w:val="1"/>
      <w:numFmt w:val="bullet"/>
      <w:lvlText w:val="o"/>
      <w:lvlJc w:val="left"/>
      <w:pPr>
        <w:ind w:left="3240" w:hanging="360"/>
      </w:pPr>
      <w:rPr>
        <w:rFonts w:ascii="Courier New" w:hAnsi="Courier New" w:hint="default"/>
      </w:rPr>
    </w:lvl>
    <w:lvl w:ilvl="5" w:tplc="7F9CEC8E">
      <w:start w:val="1"/>
      <w:numFmt w:val="bullet"/>
      <w:lvlText w:val=""/>
      <w:lvlJc w:val="left"/>
      <w:pPr>
        <w:ind w:left="3960" w:hanging="360"/>
      </w:pPr>
      <w:rPr>
        <w:rFonts w:ascii="Wingdings" w:hAnsi="Wingdings" w:hint="default"/>
      </w:rPr>
    </w:lvl>
    <w:lvl w:ilvl="6" w:tplc="ABBA742E">
      <w:start w:val="1"/>
      <w:numFmt w:val="bullet"/>
      <w:lvlText w:val=""/>
      <w:lvlJc w:val="left"/>
      <w:pPr>
        <w:ind w:left="4680" w:hanging="360"/>
      </w:pPr>
      <w:rPr>
        <w:rFonts w:ascii="Symbol" w:hAnsi="Symbol" w:hint="default"/>
      </w:rPr>
    </w:lvl>
    <w:lvl w:ilvl="7" w:tplc="9B4A08A8">
      <w:start w:val="1"/>
      <w:numFmt w:val="bullet"/>
      <w:lvlText w:val="o"/>
      <w:lvlJc w:val="left"/>
      <w:pPr>
        <w:ind w:left="5400" w:hanging="360"/>
      </w:pPr>
      <w:rPr>
        <w:rFonts w:ascii="Courier New" w:hAnsi="Courier New" w:hint="default"/>
      </w:rPr>
    </w:lvl>
    <w:lvl w:ilvl="8" w:tplc="7FCE8B06">
      <w:start w:val="1"/>
      <w:numFmt w:val="bullet"/>
      <w:lvlText w:val=""/>
      <w:lvlJc w:val="left"/>
      <w:pPr>
        <w:ind w:left="6120" w:hanging="360"/>
      </w:pPr>
      <w:rPr>
        <w:rFonts w:ascii="Wingdings" w:hAnsi="Wingdings" w:hint="default"/>
      </w:rPr>
    </w:lvl>
  </w:abstractNum>
  <w:abstractNum w:abstractNumId="2" w15:restartNumberingAfterBreak="0">
    <w:nsid w:val="15DF3690"/>
    <w:multiLevelType w:val="hybridMultilevel"/>
    <w:tmpl w:val="E96EB18C"/>
    <w:lvl w:ilvl="0" w:tplc="A5B490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F24B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1D7F70"/>
    <w:multiLevelType w:val="multilevel"/>
    <w:tmpl w:val="FFFFFFFF"/>
    <w:lvl w:ilvl="0">
      <w:start w:val="1"/>
      <w:numFmt w:val="bullet"/>
      <w:lvlText w:val="●"/>
      <w:lvlJc w:val="left"/>
      <w:pPr>
        <w:ind w:left="720" w:hanging="360"/>
      </w:pPr>
      <w:rPr>
        <w:rFonts w:ascii="Arial" w:eastAsia="Arial" w:hAnsi="Arial" w:cs="Arial"/>
        <w:color w:val="000000"/>
        <w:sz w:val="21"/>
        <w:szCs w:val="21"/>
        <w:u w:val="none"/>
      </w:rPr>
    </w:lvl>
    <w:lvl w:ilvl="1">
      <w:start w:val="1"/>
      <w:numFmt w:val="bullet"/>
      <w:lvlText w:val="○"/>
      <w:lvlJc w:val="left"/>
      <w:pPr>
        <w:ind w:left="1440" w:hanging="360"/>
      </w:pPr>
      <w:rPr>
        <w:rFonts w:ascii="Arial" w:eastAsia="Arial" w:hAnsi="Arial" w:cs="Arial"/>
        <w:color w:val="E2E2E5"/>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9D758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44016B1"/>
    <w:multiLevelType w:val="hybridMultilevel"/>
    <w:tmpl w:val="128E11AC"/>
    <w:lvl w:ilvl="0" w:tplc="62CA3C26">
      <w:start w:val="1"/>
      <w:numFmt w:val="bullet"/>
      <w:lvlText w:val=""/>
      <w:lvlJc w:val="left"/>
      <w:pPr>
        <w:ind w:left="720" w:hanging="360"/>
      </w:pPr>
      <w:rPr>
        <w:rFonts w:ascii="Symbol" w:hAnsi="Symbol" w:hint="default"/>
      </w:rPr>
    </w:lvl>
    <w:lvl w:ilvl="1" w:tplc="E44253AC">
      <w:start w:val="1"/>
      <w:numFmt w:val="bullet"/>
      <w:lvlText w:val="o"/>
      <w:lvlJc w:val="left"/>
      <w:pPr>
        <w:ind w:left="1440" w:hanging="360"/>
      </w:pPr>
      <w:rPr>
        <w:rFonts w:ascii="Courier New" w:hAnsi="Courier New" w:hint="default"/>
      </w:rPr>
    </w:lvl>
    <w:lvl w:ilvl="2" w:tplc="4B485C2E">
      <w:start w:val="1"/>
      <w:numFmt w:val="bullet"/>
      <w:lvlText w:val=""/>
      <w:lvlJc w:val="left"/>
      <w:pPr>
        <w:ind w:left="2160" w:hanging="360"/>
      </w:pPr>
      <w:rPr>
        <w:rFonts w:ascii="Wingdings" w:hAnsi="Wingdings" w:hint="default"/>
      </w:rPr>
    </w:lvl>
    <w:lvl w:ilvl="3" w:tplc="E15401D4">
      <w:start w:val="1"/>
      <w:numFmt w:val="bullet"/>
      <w:lvlText w:val=""/>
      <w:lvlJc w:val="left"/>
      <w:pPr>
        <w:ind w:left="2880" w:hanging="360"/>
      </w:pPr>
      <w:rPr>
        <w:rFonts w:ascii="Symbol" w:hAnsi="Symbol" w:hint="default"/>
      </w:rPr>
    </w:lvl>
    <w:lvl w:ilvl="4" w:tplc="6D5CC816">
      <w:start w:val="1"/>
      <w:numFmt w:val="bullet"/>
      <w:lvlText w:val="o"/>
      <w:lvlJc w:val="left"/>
      <w:pPr>
        <w:ind w:left="3600" w:hanging="360"/>
      </w:pPr>
      <w:rPr>
        <w:rFonts w:ascii="Courier New" w:hAnsi="Courier New" w:hint="default"/>
      </w:rPr>
    </w:lvl>
    <w:lvl w:ilvl="5" w:tplc="7B889A36">
      <w:start w:val="1"/>
      <w:numFmt w:val="bullet"/>
      <w:lvlText w:val=""/>
      <w:lvlJc w:val="left"/>
      <w:pPr>
        <w:ind w:left="4320" w:hanging="360"/>
      </w:pPr>
      <w:rPr>
        <w:rFonts w:ascii="Wingdings" w:hAnsi="Wingdings" w:hint="default"/>
      </w:rPr>
    </w:lvl>
    <w:lvl w:ilvl="6" w:tplc="928C6F90">
      <w:start w:val="1"/>
      <w:numFmt w:val="bullet"/>
      <w:lvlText w:val=""/>
      <w:lvlJc w:val="left"/>
      <w:pPr>
        <w:ind w:left="5040" w:hanging="360"/>
      </w:pPr>
      <w:rPr>
        <w:rFonts w:ascii="Symbol" w:hAnsi="Symbol" w:hint="default"/>
      </w:rPr>
    </w:lvl>
    <w:lvl w:ilvl="7" w:tplc="814E2282">
      <w:start w:val="1"/>
      <w:numFmt w:val="bullet"/>
      <w:lvlText w:val="o"/>
      <w:lvlJc w:val="left"/>
      <w:pPr>
        <w:ind w:left="5760" w:hanging="360"/>
      </w:pPr>
      <w:rPr>
        <w:rFonts w:ascii="Courier New" w:hAnsi="Courier New" w:hint="default"/>
      </w:rPr>
    </w:lvl>
    <w:lvl w:ilvl="8" w:tplc="33745E64">
      <w:start w:val="1"/>
      <w:numFmt w:val="bullet"/>
      <w:lvlText w:val=""/>
      <w:lvlJc w:val="left"/>
      <w:pPr>
        <w:ind w:left="6480" w:hanging="360"/>
      </w:pPr>
      <w:rPr>
        <w:rFonts w:ascii="Wingdings" w:hAnsi="Wingdings" w:hint="default"/>
      </w:rPr>
    </w:lvl>
  </w:abstractNum>
  <w:abstractNum w:abstractNumId="7" w15:restartNumberingAfterBreak="0">
    <w:nsid w:val="3417C616"/>
    <w:multiLevelType w:val="hybridMultilevel"/>
    <w:tmpl w:val="48A8B74A"/>
    <w:lvl w:ilvl="0" w:tplc="166EFE82">
      <w:start w:val="1"/>
      <w:numFmt w:val="bullet"/>
      <w:lvlText w:val=""/>
      <w:lvlJc w:val="left"/>
      <w:pPr>
        <w:ind w:left="720" w:hanging="360"/>
      </w:pPr>
      <w:rPr>
        <w:rFonts w:ascii="Symbol" w:hAnsi="Symbol" w:hint="default"/>
      </w:rPr>
    </w:lvl>
    <w:lvl w:ilvl="1" w:tplc="578ACA60">
      <w:start w:val="1"/>
      <w:numFmt w:val="bullet"/>
      <w:lvlText w:val="o"/>
      <w:lvlJc w:val="left"/>
      <w:pPr>
        <w:ind w:left="1440" w:hanging="360"/>
      </w:pPr>
      <w:rPr>
        <w:rFonts w:ascii="Courier New" w:hAnsi="Courier New" w:hint="default"/>
      </w:rPr>
    </w:lvl>
    <w:lvl w:ilvl="2" w:tplc="545CCEA2">
      <w:start w:val="1"/>
      <w:numFmt w:val="bullet"/>
      <w:lvlText w:val=""/>
      <w:lvlJc w:val="left"/>
      <w:pPr>
        <w:ind w:left="2160" w:hanging="360"/>
      </w:pPr>
      <w:rPr>
        <w:rFonts w:ascii="Wingdings" w:hAnsi="Wingdings" w:hint="default"/>
      </w:rPr>
    </w:lvl>
    <w:lvl w:ilvl="3" w:tplc="C1184548">
      <w:start w:val="1"/>
      <w:numFmt w:val="bullet"/>
      <w:lvlText w:val=""/>
      <w:lvlJc w:val="left"/>
      <w:pPr>
        <w:ind w:left="2880" w:hanging="360"/>
      </w:pPr>
      <w:rPr>
        <w:rFonts w:ascii="Symbol" w:hAnsi="Symbol" w:hint="default"/>
      </w:rPr>
    </w:lvl>
    <w:lvl w:ilvl="4" w:tplc="55CAB872">
      <w:start w:val="1"/>
      <w:numFmt w:val="bullet"/>
      <w:lvlText w:val="o"/>
      <w:lvlJc w:val="left"/>
      <w:pPr>
        <w:ind w:left="3600" w:hanging="360"/>
      </w:pPr>
      <w:rPr>
        <w:rFonts w:ascii="Courier New" w:hAnsi="Courier New" w:hint="default"/>
      </w:rPr>
    </w:lvl>
    <w:lvl w:ilvl="5" w:tplc="8280EE04">
      <w:start w:val="1"/>
      <w:numFmt w:val="bullet"/>
      <w:lvlText w:val=""/>
      <w:lvlJc w:val="left"/>
      <w:pPr>
        <w:ind w:left="4320" w:hanging="360"/>
      </w:pPr>
      <w:rPr>
        <w:rFonts w:ascii="Wingdings" w:hAnsi="Wingdings" w:hint="default"/>
      </w:rPr>
    </w:lvl>
    <w:lvl w:ilvl="6" w:tplc="9620D0E2">
      <w:start w:val="1"/>
      <w:numFmt w:val="bullet"/>
      <w:lvlText w:val=""/>
      <w:lvlJc w:val="left"/>
      <w:pPr>
        <w:ind w:left="5040" w:hanging="360"/>
      </w:pPr>
      <w:rPr>
        <w:rFonts w:ascii="Symbol" w:hAnsi="Symbol" w:hint="default"/>
      </w:rPr>
    </w:lvl>
    <w:lvl w:ilvl="7" w:tplc="01FC85BC">
      <w:start w:val="1"/>
      <w:numFmt w:val="bullet"/>
      <w:lvlText w:val="o"/>
      <w:lvlJc w:val="left"/>
      <w:pPr>
        <w:ind w:left="5760" w:hanging="360"/>
      </w:pPr>
      <w:rPr>
        <w:rFonts w:ascii="Courier New" w:hAnsi="Courier New" w:hint="default"/>
      </w:rPr>
    </w:lvl>
    <w:lvl w:ilvl="8" w:tplc="065094DC">
      <w:start w:val="1"/>
      <w:numFmt w:val="bullet"/>
      <w:lvlText w:val=""/>
      <w:lvlJc w:val="left"/>
      <w:pPr>
        <w:ind w:left="6480" w:hanging="360"/>
      </w:pPr>
      <w:rPr>
        <w:rFonts w:ascii="Wingdings" w:hAnsi="Wingdings" w:hint="default"/>
      </w:rPr>
    </w:lvl>
  </w:abstractNum>
  <w:abstractNum w:abstractNumId="8" w15:restartNumberingAfterBreak="0">
    <w:nsid w:val="36ACF080"/>
    <w:multiLevelType w:val="hybridMultilevel"/>
    <w:tmpl w:val="5462A02C"/>
    <w:lvl w:ilvl="0" w:tplc="21DEAC30">
      <w:start w:val="1"/>
      <w:numFmt w:val="bullet"/>
      <w:lvlText w:val=""/>
      <w:lvlJc w:val="left"/>
      <w:pPr>
        <w:ind w:left="720" w:hanging="360"/>
      </w:pPr>
      <w:rPr>
        <w:rFonts w:ascii="Symbol" w:hAnsi="Symbol" w:hint="default"/>
      </w:rPr>
    </w:lvl>
    <w:lvl w:ilvl="1" w:tplc="5964BD98">
      <w:start w:val="1"/>
      <w:numFmt w:val="bullet"/>
      <w:lvlText w:val="o"/>
      <w:lvlJc w:val="left"/>
      <w:pPr>
        <w:ind w:left="1440" w:hanging="360"/>
      </w:pPr>
      <w:rPr>
        <w:rFonts w:ascii="Courier New" w:hAnsi="Courier New" w:hint="default"/>
      </w:rPr>
    </w:lvl>
    <w:lvl w:ilvl="2" w:tplc="19C648BE">
      <w:start w:val="1"/>
      <w:numFmt w:val="bullet"/>
      <w:lvlText w:val=""/>
      <w:lvlJc w:val="left"/>
      <w:pPr>
        <w:ind w:left="2160" w:hanging="360"/>
      </w:pPr>
      <w:rPr>
        <w:rFonts w:ascii="Wingdings" w:hAnsi="Wingdings" w:hint="default"/>
      </w:rPr>
    </w:lvl>
    <w:lvl w:ilvl="3" w:tplc="FEB2A850">
      <w:start w:val="1"/>
      <w:numFmt w:val="bullet"/>
      <w:lvlText w:val=""/>
      <w:lvlJc w:val="left"/>
      <w:pPr>
        <w:ind w:left="2880" w:hanging="360"/>
      </w:pPr>
      <w:rPr>
        <w:rFonts w:ascii="Symbol" w:hAnsi="Symbol" w:hint="default"/>
      </w:rPr>
    </w:lvl>
    <w:lvl w:ilvl="4" w:tplc="7AA0F246">
      <w:start w:val="1"/>
      <w:numFmt w:val="bullet"/>
      <w:lvlText w:val="o"/>
      <w:lvlJc w:val="left"/>
      <w:pPr>
        <w:ind w:left="3600" w:hanging="360"/>
      </w:pPr>
      <w:rPr>
        <w:rFonts w:ascii="Courier New" w:hAnsi="Courier New" w:hint="default"/>
      </w:rPr>
    </w:lvl>
    <w:lvl w:ilvl="5" w:tplc="2A18521A">
      <w:start w:val="1"/>
      <w:numFmt w:val="bullet"/>
      <w:lvlText w:val=""/>
      <w:lvlJc w:val="left"/>
      <w:pPr>
        <w:ind w:left="4320" w:hanging="360"/>
      </w:pPr>
      <w:rPr>
        <w:rFonts w:ascii="Wingdings" w:hAnsi="Wingdings" w:hint="default"/>
      </w:rPr>
    </w:lvl>
    <w:lvl w:ilvl="6" w:tplc="21E84ADC">
      <w:start w:val="1"/>
      <w:numFmt w:val="bullet"/>
      <w:lvlText w:val=""/>
      <w:lvlJc w:val="left"/>
      <w:pPr>
        <w:ind w:left="5040" w:hanging="360"/>
      </w:pPr>
      <w:rPr>
        <w:rFonts w:ascii="Symbol" w:hAnsi="Symbol" w:hint="default"/>
      </w:rPr>
    </w:lvl>
    <w:lvl w:ilvl="7" w:tplc="3BC4209A">
      <w:start w:val="1"/>
      <w:numFmt w:val="bullet"/>
      <w:lvlText w:val="o"/>
      <w:lvlJc w:val="left"/>
      <w:pPr>
        <w:ind w:left="5760" w:hanging="360"/>
      </w:pPr>
      <w:rPr>
        <w:rFonts w:ascii="Courier New" w:hAnsi="Courier New" w:hint="default"/>
      </w:rPr>
    </w:lvl>
    <w:lvl w:ilvl="8" w:tplc="23DABF38">
      <w:start w:val="1"/>
      <w:numFmt w:val="bullet"/>
      <w:lvlText w:val=""/>
      <w:lvlJc w:val="left"/>
      <w:pPr>
        <w:ind w:left="6480" w:hanging="360"/>
      </w:pPr>
      <w:rPr>
        <w:rFonts w:ascii="Wingdings" w:hAnsi="Wingdings" w:hint="default"/>
      </w:rPr>
    </w:lvl>
  </w:abstractNum>
  <w:abstractNum w:abstractNumId="9" w15:restartNumberingAfterBreak="0">
    <w:nsid w:val="37242F1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C39F3BF"/>
    <w:multiLevelType w:val="hybridMultilevel"/>
    <w:tmpl w:val="D4BE131C"/>
    <w:lvl w:ilvl="0" w:tplc="5AE0A1A0">
      <w:start w:val="1"/>
      <w:numFmt w:val="bullet"/>
      <w:lvlText w:val=""/>
      <w:lvlJc w:val="left"/>
      <w:pPr>
        <w:ind w:left="360" w:hanging="360"/>
      </w:pPr>
      <w:rPr>
        <w:rFonts w:ascii="Symbol" w:hAnsi="Symbol" w:hint="default"/>
      </w:rPr>
    </w:lvl>
    <w:lvl w:ilvl="1" w:tplc="F886D814">
      <w:start w:val="1"/>
      <w:numFmt w:val="bullet"/>
      <w:lvlText w:val="o"/>
      <w:lvlJc w:val="left"/>
      <w:pPr>
        <w:ind w:left="1080" w:hanging="360"/>
      </w:pPr>
      <w:rPr>
        <w:rFonts w:ascii="Courier New" w:hAnsi="Courier New" w:hint="default"/>
      </w:rPr>
    </w:lvl>
    <w:lvl w:ilvl="2" w:tplc="F6BAC986">
      <w:start w:val="1"/>
      <w:numFmt w:val="bullet"/>
      <w:lvlText w:val=""/>
      <w:lvlJc w:val="left"/>
      <w:pPr>
        <w:ind w:left="1800" w:hanging="360"/>
      </w:pPr>
      <w:rPr>
        <w:rFonts w:ascii="Wingdings" w:hAnsi="Wingdings" w:hint="default"/>
      </w:rPr>
    </w:lvl>
    <w:lvl w:ilvl="3" w:tplc="B64065C0">
      <w:start w:val="1"/>
      <w:numFmt w:val="bullet"/>
      <w:lvlText w:val=""/>
      <w:lvlJc w:val="left"/>
      <w:pPr>
        <w:ind w:left="2520" w:hanging="360"/>
      </w:pPr>
      <w:rPr>
        <w:rFonts w:ascii="Symbol" w:hAnsi="Symbol" w:hint="default"/>
      </w:rPr>
    </w:lvl>
    <w:lvl w:ilvl="4" w:tplc="CFBE3178">
      <w:start w:val="1"/>
      <w:numFmt w:val="bullet"/>
      <w:lvlText w:val="o"/>
      <w:lvlJc w:val="left"/>
      <w:pPr>
        <w:ind w:left="3240" w:hanging="360"/>
      </w:pPr>
      <w:rPr>
        <w:rFonts w:ascii="Courier New" w:hAnsi="Courier New" w:hint="default"/>
      </w:rPr>
    </w:lvl>
    <w:lvl w:ilvl="5" w:tplc="4DEE12DE">
      <w:start w:val="1"/>
      <w:numFmt w:val="bullet"/>
      <w:lvlText w:val=""/>
      <w:lvlJc w:val="left"/>
      <w:pPr>
        <w:ind w:left="3960" w:hanging="360"/>
      </w:pPr>
      <w:rPr>
        <w:rFonts w:ascii="Wingdings" w:hAnsi="Wingdings" w:hint="default"/>
      </w:rPr>
    </w:lvl>
    <w:lvl w:ilvl="6" w:tplc="2D5A2A64">
      <w:start w:val="1"/>
      <w:numFmt w:val="bullet"/>
      <w:lvlText w:val=""/>
      <w:lvlJc w:val="left"/>
      <w:pPr>
        <w:ind w:left="4680" w:hanging="360"/>
      </w:pPr>
      <w:rPr>
        <w:rFonts w:ascii="Symbol" w:hAnsi="Symbol" w:hint="default"/>
      </w:rPr>
    </w:lvl>
    <w:lvl w:ilvl="7" w:tplc="BB880460">
      <w:start w:val="1"/>
      <w:numFmt w:val="bullet"/>
      <w:lvlText w:val="o"/>
      <w:lvlJc w:val="left"/>
      <w:pPr>
        <w:ind w:left="5400" w:hanging="360"/>
      </w:pPr>
      <w:rPr>
        <w:rFonts w:ascii="Courier New" w:hAnsi="Courier New" w:hint="default"/>
      </w:rPr>
    </w:lvl>
    <w:lvl w:ilvl="8" w:tplc="2000269A">
      <w:start w:val="1"/>
      <w:numFmt w:val="bullet"/>
      <w:lvlText w:val=""/>
      <w:lvlJc w:val="left"/>
      <w:pPr>
        <w:ind w:left="6120" w:hanging="360"/>
      </w:pPr>
      <w:rPr>
        <w:rFonts w:ascii="Wingdings" w:hAnsi="Wingdings" w:hint="default"/>
      </w:rPr>
    </w:lvl>
  </w:abstractNum>
  <w:abstractNum w:abstractNumId="11" w15:restartNumberingAfterBreak="0">
    <w:nsid w:val="3DA4775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15F4E34"/>
    <w:multiLevelType w:val="hybridMultilevel"/>
    <w:tmpl w:val="9D485C6E"/>
    <w:lvl w:ilvl="0" w:tplc="56E85624">
      <w:start w:val="1"/>
      <w:numFmt w:val="bullet"/>
      <w:lvlText w:val=""/>
      <w:lvlJc w:val="left"/>
      <w:pPr>
        <w:ind w:left="720" w:hanging="360"/>
      </w:pPr>
      <w:rPr>
        <w:rFonts w:ascii="Symbol" w:hAnsi="Symbol" w:hint="default"/>
      </w:rPr>
    </w:lvl>
    <w:lvl w:ilvl="1" w:tplc="3744A928">
      <w:start w:val="1"/>
      <w:numFmt w:val="bullet"/>
      <w:lvlText w:val="o"/>
      <w:lvlJc w:val="left"/>
      <w:pPr>
        <w:ind w:left="1440" w:hanging="360"/>
      </w:pPr>
      <w:rPr>
        <w:rFonts w:ascii="Courier New" w:hAnsi="Courier New" w:hint="default"/>
      </w:rPr>
    </w:lvl>
    <w:lvl w:ilvl="2" w:tplc="F74E13C6">
      <w:start w:val="1"/>
      <w:numFmt w:val="bullet"/>
      <w:lvlText w:val=""/>
      <w:lvlJc w:val="left"/>
      <w:pPr>
        <w:ind w:left="2160" w:hanging="360"/>
      </w:pPr>
      <w:rPr>
        <w:rFonts w:ascii="Wingdings" w:hAnsi="Wingdings" w:hint="default"/>
      </w:rPr>
    </w:lvl>
    <w:lvl w:ilvl="3" w:tplc="EE00FFB8">
      <w:start w:val="1"/>
      <w:numFmt w:val="bullet"/>
      <w:lvlText w:val=""/>
      <w:lvlJc w:val="left"/>
      <w:pPr>
        <w:ind w:left="2880" w:hanging="360"/>
      </w:pPr>
      <w:rPr>
        <w:rFonts w:ascii="Symbol" w:hAnsi="Symbol" w:hint="default"/>
      </w:rPr>
    </w:lvl>
    <w:lvl w:ilvl="4" w:tplc="BE2E5EF4">
      <w:start w:val="1"/>
      <w:numFmt w:val="bullet"/>
      <w:lvlText w:val="o"/>
      <w:lvlJc w:val="left"/>
      <w:pPr>
        <w:ind w:left="3600" w:hanging="360"/>
      </w:pPr>
      <w:rPr>
        <w:rFonts w:ascii="Courier New" w:hAnsi="Courier New" w:hint="default"/>
      </w:rPr>
    </w:lvl>
    <w:lvl w:ilvl="5" w:tplc="30E891B6">
      <w:start w:val="1"/>
      <w:numFmt w:val="bullet"/>
      <w:lvlText w:val=""/>
      <w:lvlJc w:val="left"/>
      <w:pPr>
        <w:ind w:left="4320" w:hanging="360"/>
      </w:pPr>
      <w:rPr>
        <w:rFonts w:ascii="Wingdings" w:hAnsi="Wingdings" w:hint="default"/>
      </w:rPr>
    </w:lvl>
    <w:lvl w:ilvl="6" w:tplc="794E208C">
      <w:start w:val="1"/>
      <w:numFmt w:val="bullet"/>
      <w:lvlText w:val=""/>
      <w:lvlJc w:val="left"/>
      <w:pPr>
        <w:ind w:left="5040" w:hanging="360"/>
      </w:pPr>
      <w:rPr>
        <w:rFonts w:ascii="Symbol" w:hAnsi="Symbol" w:hint="default"/>
      </w:rPr>
    </w:lvl>
    <w:lvl w:ilvl="7" w:tplc="E488DFF4">
      <w:start w:val="1"/>
      <w:numFmt w:val="bullet"/>
      <w:lvlText w:val="o"/>
      <w:lvlJc w:val="left"/>
      <w:pPr>
        <w:ind w:left="5760" w:hanging="360"/>
      </w:pPr>
      <w:rPr>
        <w:rFonts w:ascii="Courier New" w:hAnsi="Courier New" w:hint="default"/>
      </w:rPr>
    </w:lvl>
    <w:lvl w:ilvl="8" w:tplc="3CD2927E">
      <w:start w:val="1"/>
      <w:numFmt w:val="bullet"/>
      <w:lvlText w:val=""/>
      <w:lvlJc w:val="left"/>
      <w:pPr>
        <w:ind w:left="6480" w:hanging="360"/>
      </w:pPr>
      <w:rPr>
        <w:rFonts w:ascii="Wingdings" w:hAnsi="Wingdings" w:hint="default"/>
      </w:rPr>
    </w:lvl>
  </w:abstractNum>
  <w:abstractNum w:abstractNumId="13" w15:restartNumberingAfterBreak="0">
    <w:nsid w:val="4FF60320"/>
    <w:multiLevelType w:val="hybridMultilevel"/>
    <w:tmpl w:val="56BCBF4A"/>
    <w:lvl w:ilvl="0" w:tplc="18C82D54">
      <w:start w:val="1"/>
      <w:numFmt w:val="bullet"/>
      <w:lvlText w:val=""/>
      <w:lvlJc w:val="left"/>
      <w:pPr>
        <w:ind w:left="360" w:hanging="360"/>
      </w:pPr>
      <w:rPr>
        <w:rFonts w:ascii="Symbol" w:hAnsi="Symbol" w:hint="default"/>
      </w:rPr>
    </w:lvl>
    <w:lvl w:ilvl="1" w:tplc="443C3542">
      <w:start w:val="1"/>
      <w:numFmt w:val="bullet"/>
      <w:lvlText w:val="o"/>
      <w:lvlJc w:val="left"/>
      <w:pPr>
        <w:ind w:left="1080" w:hanging="360"/>
      </w:pPr>
      <w:rPr>
        <w:rFonts w:ascii="Courier New" w:hAnsi="Courier New" w:hint="default"/>
      </w:rPr>
    </w:lvl>
    <w:lvl w:ilvl="2" w:tplc="73C6F5DE">
      <w:start w:val="1"/>
      <w:numFmt w:val="bullet"/>
      <w:lvlText w:val=""/>
      <w:lvlJc w:val="left"/>
      <w:pPr>
        <w:ind w:left="1800" w:hanging="360"/>
      </w:pPr>
      <w:rPr>
        <w:rFonts w:ascii="Wingdings" w:hAnsi="Wingdings" w:hint="default"/>
      </w:rPr>
    </w:lvl>
    <w:lvl w:ilvl="3" w:tplc="E63C3912">
      <w:start w:val="1"/>
      <w:numFmt w:val="bullet"/>
      <w:lvlText w:val=""/>
      <w:lvlJc w:val="left"/>
      <w:pPr>
        <w:ind w:left="2520" w:hanging="360"/>
      </w:pPr>
      <w:rPr>
        <w:rFonts w:ascii="Symbol" w:hAnsi="Symbol" w:hint="default"/>
      </w:rPr>
    </w:lvl>
    <w:lvl w:ilvl="4" w:tplc="D6784FC2">
      <w:start w:val="1"/>
      <w:numFmt w:val="bullet"/>
      <w:lvlText w:val="o"/>
      <w:lvlJc w:val="left"/>
      <w:pPr>
        <w:ind w:left="3240" w:hanging="360"/>
      </w:pPr>
      <w:rPr>
        <w:rFonts w:ascii="Courier New" w:hAnsi="Courier New" w:hint="default"/>
      </w:rPr>
    </w:lvl>
    <w:lvl w:ilvl="5" w:tplc="1382C734">
      <w:start w:val="1"/>
      <w:numFmt w:val="bullet"/>
      <w:lvlText w:val=""/>
      <w:lvlJc w:val="left"/>
      <w:pPr>
        <w:ind w:left="3960" w:hanging="360"/>
      </w:pPr>
      <w:rPr>
        <w:rFonts w:ascii="Wingdings" w:hAnsi="Wingdings" w:hint="default"/>
      </w:rPr>
    </w:lvl>
    <w:lvl w:ilvl="6" w:tplc="B260B330">
      <w:start w:val="1"/>
      <w:numFmt w:val="bullet"/>
      <w:lvlText w:val=""/>
      <w:lvlJc w:val="left"/>
      <w:pPr>
        <w:ind w:left="4680" w:hanging="360"/>
      </w:pPr>
      <w:rPr>
        <w:rFonts w:ascii="Symbol" w:hAnsi="Symbol" w:hint="default"/>
      </w:rPr>
    </w:lvl>
    <w:lvl w:ilvl="7" w:tplc="C84A418E">
      <w:start w:val="1"/>
      <w:numFmt w:val="bullet"/>
      <w:lvlText w:val="o"/>
      <w:lvlJc w:val="left"/>
      <w:pPr>
        <w:ind w:left="5400" w:hanging="360"/>
      </w:pPr>
      <w:rPr>
        <w:rFonts w:ascii="Courier New" w:hAnsi="Courier New" w:hint="default"/>
      </w:rPr>
    </w:lvl>
    <w:lvl w:ilvl="8" w:tplc="4D064542">
      <w:start w:val="1"/>
      <w:numFmt w:val="bullet"/>
      <w:lvlText w:val=""/>
      <w:lvlJc w:val="left"/>
      <w:pPr>
        <w:ind w:left="6120" w:hanging="360"/>
      </w:pPr>
      <w:rPr>
        <w:rFonts w:ascii="Wingdings" w:hAnsi="Wingdings" w:hint="default"/>
      </w:rPr>
    </w:lvl>
  </w:abstractNum>
  <w:abstractNum w:abstractNumId="14" w15:restartNumberingAfterBreak="0">
    <w:nsid w:val="6772EEBA"/>
    <w:multiLevelType w:val="hybridMultilevel"/>
    <w:tmpl w:val="B7282D56"/>
    <w:lvl w:ilvl="0" w:tplc="CA64EA28">
      <w:start w:val="1"/>
      <w:numFmt w:val="bullet"/>
      <w:lvlText w:val=""/>
      <w:lvlJc w:val="left"/>
      <w:pPr>
        <w:ind w:left="360" w:hanging="360"/>
      </w:pPr>
      <w:rPr>
        <w:rFonts w:ascii="Symbol" w:hAnsi="Symbol" w:hint="default"/>
      </w:rPr>
    </w:lvl>
    <w:lvl w:ilvl="1" w:tplc="8A6A7E3C">
      <w:start w:val="1"/>
      <w:numFmt w:val="bullet"/>
      <w:lvlText w:val="o"/>
      <w:lvlJc w:val="left"/>
      <w:pPr>
        <w:ind w:left="1080" w:hanging="360"/>
      </w:pPr>
      <w:rPr>
        <w:rFonts w:ascii="Courier New" w:hAnsi="Courier New" w:hint="default"/>
      </w:rPr>
    </w:lvl>
    <w:lvl w:ilvl="2" w:tplc="2B3615FE">
      <w:start w:val="1"/>
      <w:numFmt w:val="bullet"/>
      <w:lvlText w:val=""/>
      <w:lvlJc w:val="left"/>
      <w:pPr>
        <w:ind w:left="1800" w:hanging="360"/>
      </w:pPr>
      <w:rPr>
        <w:rFonts w:ascii="Wingdings" w:hAnsi="Wingdings" w:hint="default"/>
      </w:rPr>
    </w:lvl>
    <w:lvl w:ilvl="3" w:tplc="39FE1402">
      <w:start w:val="1"/>
      <w:numFmt w:val="bullet"/>
      <w:lvlText w:val=""/>
      <w:lvlJc w:val="left"/>
      <w:pPr>
        <w:ind w:left="2520" w:hanging="360"/>
      </w:pPr>
      <w:rPr>
        <w:rFonts w:ascii="Symbol" w:hAnsi="Symbol" w:hint="default"/>
      </w:rPr>
    </w:lvl>
    <w:lvl w:ilvl="4" w:tplc="DC8CA7E2">
      <w:start w:val="1"/>
      <w:numFmt w:val="bullet"/>
      <w:lvlText w:val="o"/>
      <w:lvlJc w:val="left"/>
      <w:pPr>
        <w:ind w:left="3240" w:hanging="360"/>
      </w:pPr>
      <w:rPr>
        <w:rFonts w:ascii="Courier New" w:hAnsi="Courier New" w:hint="default"/>
      </w:rPr>
    </w:lvl>
    <w:lvl w:ilvl="5" w:tplc="399ECF02">
      <w:start w:val="1"/>
      <w:numFmt w:val="bullet"/>
      <w:lvlText w:val=""/>
      <w:lvlJc w:val="left"/>
      <w:pPr>
        <w:ind w:left="3960" w:hanging="360"/>
      </w:pPr>
      <w:rPr>
        <w:rFonts w:ascii="Wingdings" w:hAnsi="Wingdings" w:hint="default"/>
      </w:rPr>
    </w:lvl>
    <w:lvl w:ilvl="6" w:tplc="3D4E5614">
      <w:start w:val="1"/>
      <w:numFmt w:val="bullet"/>
      <w:lvlText w:val=""/>
      <w:lvlJc w:val="left"/>
      <w:pPr>
        <w:ind w:left="4680" w:hanging="360"/>
      </w:pPr>
      <w:rPr>
        <w:rFonts w:ascii="Symbol" w:hAnsi="Symbol" w:hint="default"/>
      </w:rPr>
    </w:lvl>
    <w:lvl w:ilvl="7" w:tplc="D63EA36C">
      <w:start w:val="1"/>
      <w:numFmt w:val="bullet"/>
      <w:lvlText w:val="o"/>
      <w:lvlJc w:val="left"/>
      <w:pPr>
        <w:ind w:left="5400" w:hanging="360"/>
      </w:pPr>
      <w:rPr>
        <w:rFonts w:ascii="Courier New" w:hAnsi="Courier New" w:hint="default"/>
      </w:rPr>
    </w:lvl>
    <w:lvl w:ilvl="8" w:tplc="CE18E440">
      <w:start w:val="1"/>
      <w:numFmt w:val="bullet"/>
      <w:lvlText w:val=""/>
      <w:lvlJc w:val="left"/>
      <w:pPr>
        <w:ind w:left="6120" w:hanging="360"/>
      </w:pPr>
      <w:rPr>
        <w:rFonts w:ascii="Wingdings" w:hAnsi="Wingdings" w:hint="default"/>
      </w:rPr>
    </w:lvl>
  </w:abstractNum>
  <w:abstractNum w:abstractNumId="15" w15:restartNumberingAfterBreak="0">
    <w:nsid w:val="71D50402"/>
    <w:multiLevelType w:val="hybridMultilevel"/>
    <w:tmpl w:val="1714DA16"/>
    <w:lvl w:ilvl="0" w:tplc="FC641DEA">
      <w:start w:val="1"/>
      <w:numFmt w:val="bullet"/>
      <w:lvlText w:val=""/>
      <w:lvlJc w:val="left"/>
      <w:pPr>
        <w:ind w:left="360" w:hanging="360"/>
      </w:pPr>
      <w:rPr>
        <w:rFonts w:ascii="Symbol" w:hAnsi="Symbol" w:hint="default"/>
      </w:rPr>
    </w:lvl>
    <w:lvl w:ilvl="1" w:tplc="F4DE789E">
      <w:start w:val="1"/>
      <w:numFmt w:val="bullet"/>
      <w:lvlText w:val="o"/>
      <w:lvlJc w:val="left"/>
      <w:pPr>
        <w:ind w:left="1080" w:hanging="360"/>
      </w:pPr>
      <w:rPr>
        <w:rFonts w:ascii="Courier New" w:hAnsi="Courier New" w:hint="default"/>
      </w:rPr>
    </w:lvl>
    <w:lvl w:ilvl="2" w:tplc="B796660E">
      <w:start w:val="1"/>
      <w:numFmt w:val="bullet"/>
      <w:lvlText w:val=""/>
      <w:lvlJc w:val="left"/>
      <w:pPr>
        <w:ind w:left="1800" w:hanging="360"/>
      </w:pPr>
      <w:rPr>
        <w:rFonts w:ascii="Wingdings" w:hAnsi="Wingdings" w:hint="default"/>
      </w:rPr>
    </w:lvl>
    <w:lvl w:ilvl="3" w:tplc="7D3CCE4C">
      <w:start w:val="1"/>
      <w:numFmt w:val="bullet"/>
      <w:lvlText w:val=""/>
      <w:lvlJc w:val="left"/>
      <w:pPr>
        <w:ind w:left="2520" w:hanging="360"/>
      </w:pPr>
      <w:rPr>
        <w:rFonts w:ascii="Symbol" w:hAnsi="Symbol" w:hint="default"/>
      </w:rPr>
    </w:lvl>
    <w:lvl w:ilvl="4" w:tplc="BA0628DA">
      <w:start w:val="1"/>
      <w:numFmt w:val="bullet"/>
      <w:lvlText w:val="o"/>
      <w:lvlJc w:val="left"/>
      <w:pPr>
        <w:ind w:left="3240" w:hanging="360"/>
      </w:pPr>
      <w:rPr>
        <w:rFonts w:ascii="Courier New" w:hAnsi="Courier New" w:hint="default"/>
      </w:rPr>
    </w:lvl>
    <w:lvl w:ilvl="5" w:tplc="8AE849BE">
      <w:start w:val="1"/>
      <w:numFmt w:val="bullet"/>
      <w:lvlText w:val=""/>
      <w:lvlJc w:val="left"/>
      <w:pPr>
        <w:ind w:left="3960" w:hanging="360"/>
      </w:pPr>
      <w:rPr>
        <w:rFonts w:ascii="Wingdings" w:hAnsi="Wingdings" w:hint="default"/>
      </w:rPr>
    </w:lvl>
    <w:lvl w:ilvl="6" w:tplc="4FCA53D2">
      <w:start w:val="1"/>
      <w:numFmt w:val="bullet"/>
      <w:lvlText w:val=""/>
      <w:lvlJc w:val="left"/>
      <w:pPr>
        <w:ind w:left="4680" w:hanging="360"/>
      </w:pPr>
      <w:rPr>
        <w:rFonts w:ascii="Symbol" w:hAnsi="Symbol" w:hint="default"/>
      </w:rPr>
    </w:lvl>
    <w:lvl w:ilvl="7" w:tplc="10BC3BB4">
      <w:start w:val="1"/>
      <w:numFmt w:val="bullet"/>
      <w:lvlText w:val="o"/>
      <w:lvlJc w:val="left"/>
      <w:pPr>
        <w:ind w:left="5400" w:hanging="360"/>
      </w:pPr>
      <w:rPr>
        <w:rFonts w:ascii="Courier New" w:hAnsi="Courier New" w:hint="default"/>
      </w:rPr>
    </w:lvl>
    <w:lvl w:ilvl="8" w:tplc="B1221AA6">
      <w:start w:val="1"/>
      <w:numFmt w:val="bullet"/>
      <w:lvlText w:val=""/>
      <w:lvlJc w:val="left"/>
      <w:pPr>
        <w:ind w:left="6120" w:hanging="360"/>
      </w:pPr>
      <w:rPr>
        <w:rFonts w:ascii="Wingdings" w:hAnsi="Wingdings" w:hint="default"/>
      </w:rPr>
    </w:lvl>
  </w:abstractNum>
  <w:abstractNum w:abstractNumId="16" w15:restartNumberingAfterBreak="0">
    <w:nsid w:val="72537A49"/>
    <w:multiLevelType w:val="hybridMultilevel"/>
    <w:tmpl w:val="ACDE308E"/>
    <w:lvl w:ilvl="0" w:tplc="036481D4">
      <w:start w:val="1"/>
      <w:numFmt w:val="bullet"/>
      <w:lvlText w:val=""/>
      <w:lvlJc w:val="left"/>
      <w:pPr>
        <w:ind w:left="720" w:hanging="360"/>
      </w:pPr>
      <w:rPr>
        <w:rFonts w:ascii="Symbol" w:hAnsi="Symbol" w:hint="default"/>
      </w:rPr>
    </w:lvl>
    <w:lvl w:ilvl="1" w:tplc="43D4B072">
      <w:start w:val="1"/>
      <w:numFmt w:val="bullet"/>
      <w:lvlText w:val="o"/>
      <w:lvlJc w:val="left"/>
      <w:pPr>
        <w:ind w:left="1440" w:hanging="360"/>
      </w:pPr>
      <w:rPr>
        <w:rFonts w:ascii="Courier New" w:hAnsi="Courier New" w:hint="default"/>
      </w:rPr>
    </w:lvl>
    <w:lvl w:ilvl="2" w:tplc="8132CB04">
      <w:start w:val="1"/>
      <w:numFmt w:val="bullet"/>
      <w:lvlText w:val=""/>
      <w:lvlJc w:val="left"/>
      <w:pPr>
        <w:ind w:left="2160" w:hanging="360"/>
      </w:pPr>
      <w:rPr>
        <w:rFonts w:ascii="Wingdings" w:hAnsi="Wingdings" w:hint="default"/>
      </w:rPr>
    </w:lvl>
    <w:lvl w:ilvl="3" w:tplc="0E04FD92">
      <w:start w:val="1"/>
      <w:numFmt w:val="bullet"/>
      <w:lvlText w:val=""/>
      <w:lvlJc w:val="left"/>
      <w:pPr>
        <w:ind w:left="2880" w:hanging="360"/>
      </w:pPr>
      <w:rPr>
        <w:rFonts w:ascii="Symbol" w:hAnsi="Symbol" w:hint="default"/>
      </w:rPr>
    </w:lvl>
    <w:lvl w:ilvl="4" w:tplc="833E5738">
      <w:start w:val="1"/>
      <w:numFmt w:val="bullet"/>
      <w:lvlText w:val="o"/>
      <w:lvlJc w:val="left"/>
      <w:pPr>
        <w:ind w:left="3600" w:hanging="360"/>
      </w:pPr>
      <w:rPr>
        <w:rFonts w:ascii="Courier New" w:hAnsi="Courier New" w:hint="default"/>
      </w:rPr>
    </w:lvl>
    <w:lvl w:ilvl="5" w:tplc="95BA9DDA">
      <w:start w:val="1"/>
      <w:numFmt w:val="bullet"/>
      <w:lvlText w:val=""/>
      <w:lvlJc w:val="left"/>
      <w:pPr>
        <w:ind w:left="4320" w:hanging="360"/>
      </w:pPr>
      <w:rPr>
        <w:rFonts w:ascii="Wingdings" w:hAnsi="Wingdings" w:hint="default"/>
      </w:rPr>
    </w:lvl>
    <w:lvl w:ilvl="6" w:tplc="4A3AEE5A">
      <w:start w:val="1"/>
      <w:numFmt w:val="bullet"/>
      <w:lvlText w:val=""/>
      <w:lvlJc w:val="left"/>
      <w:pPr>
        <w:ind w:left="5040" w:hanging="360"/>
      </w:pPr>
      <w:rPr>
        <w:rFonts w:ascii="Symbol" w:hAnsi="Symbol" w:hint="default"/>
      </w:rPr>
    </w:lvl>
    <w:lvl w:ilvl="7" w:tplc="81668ACC">
      <w:start w:val="1"/>
      <w:numFmt w:val="bullet"/>
      <w:lvlText w:val="o"/>
      <w:lvlJc w:val="left"/>
      <w:pPr>
        <w:ind w:left="5760" w:hanging="360"/>
      </w:pPr>
      <w:rPr>
        <w:rFonts w:ascii="Courier New" w:hAnsi="Courier New" w:hint="default"/>
      </w:rPr>
    </w:lvl>
    <w:lvl w:ilvl="8" w:tplc="1E0C358A">
      <w:start w:val="1"/>
      <w:numFmt w:val="bullet"/>
      <w:lvlText w:val=""/>
      <w:lvlJc w:val="left"/>
      <w:pPr>
        <w:ind w:left="6480" w:hanging="360"/>
      </w:pPr>
      <w:rPr>
        <w:rFonts w:ascii="Wingdings" w:hAnsi="Wingdings" w:hint="default"/>
      </w:rPr>
    </w:lvl>
  </w:abstractNum>
  <w:num w:numId="1" w16cid:durableId="2100561341">
    <w:abstractNumId w:val="13"/>
  </w:num>
  <w:num w:numId="2" w16cid:durableId="103117695">
    <w:abstractNumId w:val="8"/>
  </w:num>
  <w:num w:numId="3" w16cid:durableId="2138521009">
    <w:abstractNumId w:val="12"/>
  </w:num>
  <w:num w:numId="4" w16cid:durableId="661349643">
    <w:abstractNumId w:val="14"/>
  </w:num>
  <w:num w:numId="5" w16cid:durableId="1199779227">
    <w:abstractNumId w:val="1"/>
  </w:num>
  <w:num w:numId="6" w16cid:durableId="1074280892">
    <w:abstractNumId w:val="10"/>
  </w:num>
  <w:num w:numId="7" w16cid:durableId="686297665">
    <w:abstractNumId w:val="15"/>
  </w:num>
  <w:num w:numId="8" w16cid:durableId="82117177">
    <w:abstractNumId w:val="7"/>
  </w:num>
  <w:num w:numId="9" w16cid:durableId="557017750">
    <w:abstractNumId w:val="16"/>
  </w:num>
  <w:num w:numId="10" w16cid:durableId="541524473">
    <w:abstractNumId w:val="6"/>
  </w:num>
  <w:num w:numId="11" w16cid:durableId="985351881">
    <w:abstractNumId w:val="0"/>
  </w:num>
  <w:num w:numId="12" w16cid:durableId="349910852">
    <w:abstractNumId w:val="2"/>
  </w:num>
  <w:num w:numId="13" w16cid:durableId="48193441">
    <w:abstractNumId w:val="9"/>
  </w:num>
  <w:num w:numId="14" w16cid:durableId="1735615278">
    <w:abstractNumId w:val="5"/>
  </w:num>
  <w:num w:numId="15" w16cid:durableId="1495753776">
    <w:abstractNumId w:val="4"/>
  </w:num>
  <w:num w:numId="16" w16cid:durableId="1367408858">
    <w:abstractNumId w:val="3"/>
  </w:num>
  <w:num w:numId="17" w16cid:durableId="153517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2A7"/>
    <w:rsid w:val="000201A2"/>
    <w:rsid w:val="00020305"/>
    <w:rsid w:val="00045F73"/>
    <w:rsid w:val="00050C99"/>
    <w:rsid w:val="000938B9"/>
    <w:rsid w:val="000A36E2"/>
    <w:rsid w:val="000B4189"/>
    <w:rsid w:val="000D1F0A"/>
    <w:rsid w:val="000D7BFA"/>
    <w:rsid w:val="000E4A25"/>
    <w:rsid w:val="0011444B"/>
    <w:rsid w:val="00142F50"/>
    <w:rsid w:val="001455A7"/>
    <w:rsid w:val="001833B0"/>
    <w:rsid w:val="001A30F0"/>
    <w:rsid w:val="001F4040"/>
    <w:rsid w:val="0022595B"/>
    <w:rsid w:val="00235CB7"/>
    <w:rsid w:val="00254DE7"/>
    <w:rsid w:val="00271A50"/>
    <w:rsid w:val="0028209B"/>
    <w:rsid w:val="002B1DD2"/>
    <w:rsid w:val="002C71C2"/>
    <w:rsid w:val="00301323"/>
    <w:rsid w:val="00327831"/>
    <w:rsid w:val="003722C5"/>
    <w:rsid w:val="003A4380"/>
    <w:rsid w:val="003E416E"/>
    <w:rsid w:val="003F3EE5"/>
    <w:rsid w:val="00406DE1"/>
    <w:rsid w:val="004A27C3"/>
    <w:rsid w:val="004D42E2"/>
    <w:rsid w:val="00583449"/>
    <w:rsid w:val="005D3739"/>
    <w:rsid w:val="005E67C9"/>
    <w:rsid w:val="00603310"/>
    <w:rsid w:val="00630E99"/>
    <w:rsid w:val="006A63CB"/>
    <w:rsid w:val="006C1D24"/>
    <w:rsid w:val="00704426"/>
    <w:rsid w:val="007359FB"/>
    <w:rsid w:val="007B25CE"/>
    <w:rsid w:val="007C09BD"/>
    <w:rsid w:val="007F5D35"/>
    <w:rsid w:val="00806B9A"/>
    <w:rsid w:val="0082235F"/>
    <w:rsid w:val="00822A97"/>
    <w:rsid w:val="008923BB"/>
    <w:rsid w:val="008B78F4"/>
    <w:rsid w:val="008B7F51"/>
    <w:rsid w:val="008E6EBD"/>
    <w:rsid w:val="008F2E3C"/>
    <w:rsid w:val="00901200"/>
    <w:rsid w:val="00901B0E"/>
    <w:rsid w:val="009028DB"/>
    <w:rsid w:val="00956FB8"/>
    <w:rsid w:val="00A535F6"/>
    <w:rsid w:val="00AB119B"/>
    <w:rsid w:val="00AB5099"/>
    <w:rsid w:val="00B35CDD"/>
    <w:rsid w:val="00B41806"/>
    <w:rsid w:val="00B43A2B"/>
    <w:rsid w:val="00B45CAD"/>
    <w:rsid w:val="00B765C5"/>
    <w:rsid w:val="00C3495C"/>
    <w:rsid w:val="00CA1957"/>
    <w:rsid w:val="00CA6933"/>
    <w:rsid w:val="00CB774C"/>
    <w:rsid w:val="00CF5E85"/>
    <w:rsid w:val="00D73208"/>
    <w:rsid w:val="00D8359F"/>
    <w:rsid w:val="00D914EA"/>
    <w:rsid w:val="00E2661B"/>
    <w:rsid w:val="00E363C7"/>
    <w:rsid w:val="00E432F9"/>
    <w:rsid w:val="00E532A7"/>
    <w:rsid w:val="00E66A00"/>
    <w:rsid w:val="00E95F5D"/>
    <w:rsid w:val="00EB5106"/>
    <w:rsid w:val="00EC06DA"/>
    <w:rsid w:val="00ED375B"/>
    <w:rsid w:val="00F308A2"/>
    <w:rsid w:val="00FC503D"/>
    <w:rsid w:val="00FC5277"/>
    <w:rsid w:val="00FD26C0"/>
    <w:rsid w:val="00FE267D"/>
    <w:rsid w:val="00FF7073"/>
    <w:rsid w:val="02F2E73A"/>
    <w:rsid w:val="034849AA"/>
    <w:rsid w:val="05C41367"/>
    <w:rsid w:val="06B86D3A"/>
    <w:rsid w:val="0A9DD012"/>
    <w:rsid w:val="0AA65E27"/>
    <w:rsid w:val="0C46EFD2"/>
    <w:rsid w:val="0CD13668"/>
    <w:rsid w:val="0CD3ED59"/>
    <w:rsid w:val="0D7837ED"/>
    <w:rsid w:val="111C2F41"/>
    <w:rsid w:val="11C415AD"/>
    <w:rsid w:val="1428B449"/>
    <w:rsid w:val="163A656A"/>
    <w:rsid w:val="196ED1B5"/>
    <w:rsid w:val="1998865E"/>
    <w:rsid w:val="1BF8C931"/>
    <w:rsid w:val="2135D483"/>
    <w:rsid w:val="2145FF66"/>
    <w:rsid w:val="221CB5CA"/>
    <w:rsid w:val="26ABE9FD"/>
    <w:rsid w:val="26F28CB3"/>
    <w:rsid w:val="273063D4"/>
    <w:rsid w:val="28A0616E"/>
    <w:rsid w:val="2CD0D5BE"/>
    <w:rsid w:val="3211B001"/>
    <w:rsid w:val="35B02532"/>
    <w:rsid w:val="37766AB4"/>
    <w:rsid w:val="37DE0DCB"/>
    <w:rsid w:val="38FE8245"/>
    <w:rsid w:val="390A802D"/>
    <w:rsid w:val="39B803C5"/>
    <w:rsid w:val="3AD9D464"/>
    <w:rsid w:val="3CE4D36A"/>
    <w:rsid w:val="3FD8E065"/>
    <w:rsid w:val="401FF4F5"/>
    <w:rsid w:val="41CA4DC8"/>
    <w:rsid w:val="4361CC09"/>
    <w:rsid w:val="46662664"/>
    <w:rsid w:val="482FABC1"/>
    <w:rsid w:val="49F257C2"/>
    <w:rsid w:val="4C5A86B1"/>
    <w:rsid w:val="4CC470FB"/>
    <w:rsid w:val="506ABDAF"/>
    <w:rsid w:val="512F18CD"/>
    <w:rsid w:val="5553FD3A"/>
    <w:rsid w:val="55DD9E44"/>
    <w:rsid w:val="55F412D5"/>
    <w:rsid w:val="59A2C140"/>
    <w:rsid w:val="5A4953A4"/>
    <w:rsid w:val="5D4A79D3"/>
    <w:rsid w:val="5D5360FD"/>
    <w:rsid w:val="610D18A5"/>
    <w:rsid w:val="636FFA61"/>
    <w:rsid w:val="66C8E7CF"/>
    <w:rsid w:val="6796E03D"/>
    <w:rsid w:val="6AE172F1"/>
    <w:rsid w:val="6B108B8E"/>
    <w:rsid w:val="6B4123C1"/>
    <w:rsid w:val="6D206957"/>
    <w:rsid w:val="6ED4CBF6"/>
    <w:rsid w:val="70A8BB52"/>
    <w:rsid w:val="713C9ACE"/>
    <w:rsid w:val="7197E399"/>
    <w:rsid w:val="71A199AD"/>
    <w:rsid w:val="72052A42"/>
    <w:rsid w:val="7252EA31"/>
    <w:rsid w:val="74EE1865"/>
    <w:rsid w:val="75EAA9F2"/>
    <w:rsid w:val="76513F5C"/>
    <w:rsid w:val="783941AD"/>
    <w:rsid w:val="78F2F1E5"/>
    <w:rsid w:val="7B2AC349"/>
    <w:rsid w:val="7B733570"/>
    <w:rsid w:val="7DDB4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D0FCF"/>
  <w15:chartTrackingRefBased/>
  <w15:docId w15:val="{B6853ECF-C05A-4440-A66C-0381D2EE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28A061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unhideWhenUsed/>
    <w:qFormat/>
    <w:rsid w:val="02F2E73A"/>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380"/>
  </w:style>
  <w:style w:type="paragraph" w:styleId="Footer">
    <w:name w:val="footer"/>
    <w:basedOn w:val="Normal"/>
    <w:link w:val="FooterChar"/>
    <w:uiPriority w:val="99"/>
    <w:unhideWhenUsed/>
    <w:rsid w:val="003A4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380"/>
  </w:style>
  <w:style w:type="paragraph" w:styleId="FootnoteText">
    <w:name w:val="footnote text"/>
    <w:aliases w:val="Footnote text,footnote text,ALTS FOOTNOTE,Footnote Text Char Char Char,Footnote Text Char1 Char Char,Footnote Text Char Char,Footnote Text Char1 Char Char Char,Footnote Text Char13 Char Char,Footnote Text12,fn,f,Footnote Text Char1,f t,ft"/>
    <w:basedOn w:val="Normal"/>
    <w:link w:val="FootnoteTextChar"/>
    <w:uiPriority w:val="99"/>
    <w:qFormat/>
    <w:rsid w:val="00F30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footnote text Char,ALTS FOOTNOTE Char,Footnote Text Char Char Char Char,Footnote Text Char1 Char Char Char1,Footnote Text Char Char Char1,Footnote Text Char1 Char Char Char Char,Footnote Text Char13 Char Char Char"/>
    <w:basedOn w:val="DefaultParagraphFont"/>
    <w:link w:val="FootnoteText"/>
    <w:uiPriority w:val="99"/>
    <w:rsid w:val="00F308A2"/>
    <w:rPr>
      <w:rFonts w:ascii="Times New Roman" w:eastAsia="Times New Roman" w:hAnsi="Times New Roman" w:cs="Times New Roman"/>
      <w:sz w:val="20"/>
      <w:szCs w:val="20"/>
    </w:rPr>
  </w:style>
  <w:style w:type="character" w:styleId="FootnoteReference">
    <w:name w:val="footnote reference"/>
    <w:aliases w:val="Footnote symbol,PBO Footnote Reference,Footnote,Footnote number,fr,o,Footnotemark,FR,Footnotemark1,Footnotemark2,FR1,Footnotemark3,FR2,Footnotemark4,FR3,Footnotemark5,FR4,Footnotemark6,Footnotemark7,Footnotemark8,FR5,Footnotemark11"/>
    <w:link w:val="FootnotesymbolCharCharCharChar"/>
    <w:uiPriority w:val="99"/>
    <w:qFormat/>
    <w:rsid w:val="00F308A2"/>
    <w:rPr>
      <w:vertAlign w:val="superscript"/>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FootnoteReference"/>
    <w:uiPriority w:val="99"/>
    <w:rsid w:val="00F308A2"/>
    <w:pPr>
      <w:spacing w:before="100" w:line="240" w:lineRule="exact"/>
      <w:jc w:val="both"/>
    </w:pPr>
    <w:rPr>
      <w:vertAlign w:val="superscript"/>
    </w:rPr>
  </w:style>
  <w:style w:type="paragraph" w:styleId="ListParagraph">
    <w:name w:val="List Paragraph"/>
    <w:basedOn w:val="Normal"/>
    <w:uiPriority w:val="34"/>
    <w:qFormat/>
    <w:rsid w:val="00142F50"/>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F5D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ime xmlns="6971998c-a49f-4bb3-8b11-48606382cbd0" xsi:nil="true"/>
    <TaxCatchAll xmlns="8652d59c-9c18-496f-80a8-17a75c213415" xsi:nil="true"/>
    <lcf76f155ced4ddcb4097134ff3c332f xmlns="6971998c-a49f-4bb3-8b11-48606382cb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4B3670212F0C4A89AEA3E88CFFFEA0" ma:contentTypeVersion="13" ma:contentTypeDescription="Create a new document." ma:contentTypeScope="" ma:versionID="d1a7de554d7f92e618807bb74cda2f79">
  <xsd:schema xmlns:xsd="http://www.w3.org/2001/XMLSchema" xmlns:xs="http://www.w3.org/2001/XMLSchema" xmlns:p="http://schemas.microsoft.com/office/2006/metadata/properties" xmlns:ns2="6971998c-a49f-4bb3-8b11-48606382cbd0" xmlns:ns3="8652d59c-9c18-496f-80a8-17a75c213415" targetNamespace="http://schemas.microsoft.com/office/2006/metadata/properties" ma:root="true" ma:fieldsID="b9def77f64339b88b9266e5ce695bc0a" ns2:_="" ns3:_="">
    <xsd:import namespace="6971998c-a49f-4bb3-8b11-48606382cbd0"/>
    <xsd:import namespace="8652d59c-9c18-496f-80a8-17a75c2134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1998c-a49f-4bb3-8b11-48606382c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d72128-7f28-479b-a23b-7d7d7d0865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ime" ma:index="20" nillable="true" ma:displayName="Time" ma:format="DateOnly"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52d59c-9c18-496f-80a8-17a75c2134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67115d-d1ef-4acf-ad0f-7dcab42a9233}" ma:internalName="TaxCatchAll" ma:showField="CatchAllData" ma:web="8652d59c-9c18-496f-80a8-17a75c213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05D70-4CC8-4352-8D30-5039196951FC}">
  <ds:schemaRefs>
    <ds:schemaRef ds:uri="http://schemas.microsoft.com/office/2006/metadata/properties"/>
    <ds:schemaRef ds:uri="http://schemas.microsoft.com/office/infopath/2007/PartnerControls"/>
    <ds:schemaRef ds:uri="6971998c-a49f-4bb3-8b11-48606382cbd0"/>
    <ds:schemaRef ds:uri="8652d59c-9c18-496f-80a8-17a75c213415"/>
  </ds:schemaRefs>
</ds:datastoreItem>
</file>

<file path=customXml/itemProps2.xml><?xml version="1.0" encoding="utf-8"?>
<ds:datastoreItem xmlns:ds="http://schemas.openxmlformats.org/officeDocument/2006/customXml" ds:itemID="{BFDA055D-E5A7-4FD0-B73E-B533BDFFF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1998c-a49f-4bb3-8b11-48606382cbd0"/>
    <ds:schemaRef ds:uri="8652d59c-9c18-496f-80a8-17a75c213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C31BB-D583-4938-9005-87CB98AF21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1541</Words>
  <Characters>9438</Characters>
  <Application>Microsoft Office Word</Application>
  <DocSecurity>0</DocSecurity>
  <Lines>627</Lines>
  <Paragraphs>248</Paragraphs>
  <ScaleCrop>false</ScaleCrop>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RAICU GABRIEL</cp:lastModifiedBy>
  <cp:revision>38</cp:revision>
  <dcterms:created xsi:type="dcterms:W3CDTF">2023-04-06T07:04:00Z</dcterms:created>
  <dcterms:modified xsi:type="dcterms:W3CDTF">2026-03-01T20:19:00Z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e9a2bc25091b98320518de347cde5afb3c04588fc13a5ff38a5d0ae3ebd9a0ef</vt:lpwstr>
  </property>
  <property fmtid="{D5CDD505-2E9C-101B-9397-08002B2CF9AE}" pid="3" name="ContentTypeId">
    <vt:lpwstr>0x0101006A4B3670212F0C4A89AEA3E88CFFFEA0</vt:lpwstr>
  </property>
  <property fmtid="{D5CDD505-2E9C-101B-9397-08002B2CF9AE}" pid="4" name="MediaServiceImageTags">
    <vt:lpwstr/>
  </property>
</Properties>
</file>